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>Zákon č. 254/2001 Sb., o vodách a o změně některých zákonů, vodní zákon, v platném znění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§ 71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7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Povodňové plány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ab/>
        <w:t xml:space="preserve">(1) Povodňovými plány se pro účely tohoto zákona rozumějí dokumenty, které obsahují způsob zajištění včasných a spolehlivých informací o vývoji povodně, možnosti ovlivnění odtokového režimu, organizaci a přípravu zabezpečovacích prací; dále obsahují způsob zajištění včasné aktivizace povodňových orgánů, zabezpečení hlásné a hlídkové služby a ochrany objektů, přípravy a organizace záchranných prací a zajištění povodní narušených základních funkcí v objektech a v území a stanovené směrodatné limity stupňů povodňové aktivity.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ab/>
        <w:t xml:space="preserve">(2) Obsah povodňových plánů se dělí na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a) věcnou část, která zahrnuje údaje potřebné pro zajištění ochrany před povodněmi určitého objektu, obce, povodí nebo jiného územního celku, směrodatné limity pro vyhlašování stupňů povodňové aktivity,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b) organizační část, která obsahuje jmenné seznamy, adresy a způsob spojení účastníků ochrany před povodněmi, úkoly pro jednotlivé účastníky ochrany před povodněmi včetně organizace hlásné a hlídkové služby,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c) grafickou část, která obsahuje zpravidla mapy nebo plány, na kterých jsou zakresleny zejména záplavová území, evakuační trasy a místa soustředění, hlásné profily, informační místa.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ab/>
        <w:t xml:space="preserve">(3) Povodňovými plány územních celků jsou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a) povodňové plány obcí, které zpracovávají orgány obcí, v jejichž územních obvodech může dojít k povodni,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b) povodňové plány správních obvodů obcí s rozšířenou působností, které zpracovávají obce s rozšířenou působností,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c) povodňové plány správních obvodů krajů, které zpracovávají příslušné orgány krajů v přenesené působnosti ve spolupráci se správci povodí,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d) Povodňový plán České republiky, který zpracovává Ministerstvo životního prostředí.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ab/>
        <w:t xml:space="preserve">(4) Pro stavby ohrožené povodněmi, které se nacházejí v záplavovém území nebo mohou zhoršit průběh povodně, zpracovávají povodňové plány pro svou potřebu a pro součinnost s povodňovým orgánem obce jejich vlastníci. V pochybnostech o rozsahu této povinnosti nebo o tom, které stavby mohou zhoršit průběh povodně, rozhodne vodoprávní úřad.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ab/>
        <w:t xml:space="preserve">(5) Vodoprávní úřad může uložit povinnost zpracovat povodňový plán vlastníkům pozemků, které se nacházejí v záplavových územích, je-li to třeba s ohledem na způsob jejich </w:t>
      </w:r>
      <w:r w:rsidRPr="00216714">
        <w:rPr>
          <w:rFonts w:ascii="Times New Roman" w:hAnsi="Times New Roman" w:cs="Times New Roman"/>
          <w:sz w:val="24"/>
          <w:szCs w:val="24"/>
        </w:rPr>
        <w:lastRenderedPageBreak/>
        <w:t xml:space="preserve">užívání.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ab/>
        <w:t>(6) U povodňových plánů územních celků (</w:t>
      </w:r>
      <w:hyperlink r:id="rId4" w:history="1">
        <w:r w:rsidRPr="002167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odstavec 3</w:t>
        </w:r>
      </w:hyperlink>
      <w:r w:rsidRPr="00216714">
        <w:rPr>
          <w:rFonts w:ascii="Times New Roman" w:hAnsi="Times New Roman" w:cs="Times New Roman"/>
          <w:sz w:val="24"/>
          <w:szCs w:val="24"/>
        </w:rPr>
        <w:t>) zpracovatelé každoročně prověřují jejich aktuálnost zpravidla před obdobím jarního tání a toto prověření dokladují. Ostatní povodňové plány (</w:t>
      </w:r>
      <w:hyperlink r:id="rId5" w:history="1">
        <w:r w:rsidRPr="0021671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odstavec 4</w:t>
        </w:r>
      </w:hyperlink>
      <w:r w:rsidRPr="00216714">
        <w:rPr>
          <w:rFonts w:ascii="Times New Roman" w:hAnsi="Times New Roman" w:cs="Times New Roman"/>
          <w:sz w:val="24"/>
          <w:szCs w:val="24"/>
        </w:rPr>
        <w:t xml:space="preserve">) zpracovatelé přezkoumávají při podstatných změnách podmínek, za nichž byly zpracovány. Pokud z přezkoumání vyplyne potřeba úpravy nebo doplnění povodňového plánu, učiní tak zpracovatelé neprodleně.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14" w:rsidRPr="00216714" w:rsidRDefault="00216714" w:rsidP="00216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714">
        <w:rPr>
          <w:rFonts w:ascii="Times New Roman" w:hAnsi="Times New Roman" w:cs="Times New Roman"/>
          <w:sz w:val="24"/>
          <w:szCs w:val="24"/>
        </w:rPr>
        <w:tab/>
        <w:t xml:space="preserve">(7) Věcnou a grafickou část povodňového plánu územních celků a jeho změny zpracovatelé předkládají nadřízenému povodňovému orgánu k potvrzení souladu s povodňovým plánem vyšší úrovně. U povodňových plánů pozemků a staveb potvrzuje soulad povodňový orgán obce. Jde-li o stavbu přesahující svým rozsahem nebo vlivem na okolí významně území obce, potvrzuje soulad nadřízený povodňový orgán a nižší povodňové orgány o tom informuje. Potvrzením souladu se stává věcná a grafická část povodňového plánu závaznou. Organizační část povodňového plánu zpracovatelé průběžně upravují a poskytují dotčeným povodňovým orgánům a účastníkům řízení ochrany před povodněmi k využití, pokud jim není přístupná na portálu veřejné správy v elektronické podobě. </w:t>
      </w:r>
    </w:p>
    <w:p w:rsidR="000F102F" w:rsidRPr="00216714" w:rsidRDefault="00216714">
      <w:pPr>
        <w:rPr>
          <w:rFonts w:ascii="Times New Roman" w:hAnsi="Times New Roman" w:cs="Times New Roman"/>
          <w:sz w:val="24"/>
          <w:szCs w:val="24"/>
        </w:rPr>
      </w:pPr>
    </w:p>
    <w:sectPr w:rsidR="000F102F" w:rsidRPr="0021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4"/>
    <w:rsid w:val="00216714"/>
    <w:rsid w:val="009107AF"/>
    <w:rsid w:val="00BA0170"/>
    <w:rsid w:val="00B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2E34A-5E6D-4870-B30A-7B570311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71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254/2001%20Sb.%252371'&amp;ucin-k-dni='30.12.9999'" TargetMode="External"/><Relationship Id="rId4" Type="http://schemas.openxmlformats.org/officeDocument/2006/relationships/hyperlink" Target="aspi://module='ASPI'&amp;link='254/2001%20Sb.%252371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1</cp:revision>
  <dcterms:created xsi:type="dcterms:W3CDTF">2017-04-17T08:28:00Z</dcterms:created>
  <dcterms:modified xsi:type="dcterms:W3CDTF">2017-04-17T08:29:00Z</dcterms:modified>
</cp:coreProperties>
</file>