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1D" w:rsidRDefault="006E6D1D" w:rsidP="00A50BF8">
      <w:pPr>
        <w:rPr>
          <w:rFonts w:ascii="Times New Roman" w:hAnsi="Times New Roman"/>
          <w:b/>
          <w:color w:val="FF0000"/>
          <w:sz w:val="28"/>
          <w:szCs w:val="28"/>
          <w:lang w:eastAsia="cs-CZ"/>
        </w:rPr>
      </w:pPr>
      <w:r w:rsidRPr="006E6D1D">
        <w:rPr>
          <w:rFonts w:ascii="Times New Roman" w:hAnsi="Times New Roman"/>
          <w:b/>
          <w:color w:val="FF0000"/>
          <w:sz w:val="28"/>
          <w:szCs w:val="28"/>
          <w:lang w:eastAsia="cs-CZ"/>
        </w:rPr>
        <w:t>Ministerstvo životního prostředí, potažmo Státní fond životního prostředí</w:t>
      </w:r>
    </w:p>
    <w:p w:rsidR="00320953" w:rsidRPr="006E6D1D" w:rsidRDefault="00320953" w:rsidP="00A50BF8">
      <w:pPr>
        <w:rPr>
          <w:rFonts w:ascii="Times New Roman" w:hAnsi="Times New Roman"/>
          <w:b/>
          <w:color w:val="FF0000"/>
          <w:sz w:val="28"/>
          <w:szCs w:val="28"/>
          <w:lang w:eastAsia="cs-CZ"/>
        </w:rPr>
      </w:pPr>
    </w:p>
    <w:p w:rsidR="00A50BF8" w:rsidRPr="006E6D1D" w:rsidRDefault="00A50BF8" w:rsidP="00A50BF8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color w:val="FF0000"/>
          <w:highlight w:val="yellow"/>
          <w:lang w:eastAsia="cs-CZ"/>
        </w:rPr>
      </w:pPr>
      <w:r w:rsidRPr="006E6D1D">
        <w:rPr>
          <w:rFonts w:ascii="Times New Roman" w:hAnsi="Times New Roman"/>
          <w:b/>
          <w:color w:val="FF0000"/>
          <w:highlight w:val="yellow"/>
          <w:lang w:eastAsia="cs-CZ"/>
        </w:rPr>
        <w:t>Dotace na vodní nádrže - fyzické osoby – Agentura ochrany přírody a krajiny</w:t>
      </w:r>
    </w:p>
    <w:p w:rsidR="00A50BF8" w:rsidRPr="006E6D1D" w:rsidRDefault="000F7499" w:rsidP="00A50BF8">
      <w:pPr>
        <w:rPr>
          <w:rFonts w:ascii="Times New Roman" w:hAnsi="Times New Roman"/>
          <w:color w:val="2E74B5" w:themeColor="accent1" w:themeShade="BF"/>
        </w:rPr>
      </w:pPr>
      <w:r w:rsidRPr="006E6D1D">
        <w:rPr>
          <w:rFonts w:ascii="Times New Roman" w:hAnsi="Times New Roman"/>
          <w:color w:val="2E74B5" w:themeColor="accent1" w:themeShade="BF"/>
        </w:rPr>
        <w:t>Propozice:</w:t>
      </w:r>
    </w:p>
    <w:p w:rsidR="00A50BF8" w:rsidRPr="00CA0419" w:rsidRDefault="00BA4296" w:rsidP="00A50BF8">
      <w:pPr>
        <w:rPr>
          <w:rFonts w:ascii="Times New Roman" w:hAnsi="Times New Roman"/>
          <w:b/>
        </w:rPr>
      </w:pPr>
      <w:hyperlink r:id="rId7" w:history="1">
        <w:r w:rsidR="00A50BF8" w:rsidRPr="00CA0419">
          <w:rPr>
            <w:rStyle w:val="Hypertextovodkaz"/>
            <w:rFonts w:ascii="Times New Roman" w:hAnsi="Times New Roman"/>
            <w:b/>
            <w:color w:val="auto"/>
            <w:highlight w:val="lightGray"/>
          </w:rPr>
          <w:t>http://www.dotace.nature.cz/voda-opatreni/obnova-rekonstrukce-nebo-vystavba-malych-vodnich-nadrzi.html</w:t>
        </w:r>
      </w:hyperlink>
    </w:p>
    <w:p w:rsidR="00A50BF8" w:rsidRPr="006E6D1D" w:rsidRDefault="00A50BF8" w:rsidP="00A50BF8">
      <w:pPr>
        <w:rPr>
          <w:rFonts w:ascii="Times New Roman" w:hAnsi="Times New Roman"/>
          <w:lang w:eastAsia="cs-CZ"/>
        </w:rPr>
      </w:pPr>
    </w:p>
    <w:p w:rsidR="00A50BF8" w:rsidRPr="006E6D1D" w:rsidRDefault="000F7499" w:rsidP="00A50BF8">
      <w:pPr>
        <w:rPr>
          <w:rFonts w:ascii="Times New Roman" w:hAnsi="Times New Roman"/>
          <w:color w:val="2E74B5" w:themeColor="accent1" w:themeShade="BF"/>
        </w:rPr>
      </w:pPr>
      <w:r w:rsidRPr="006E6D1D">
        <w:rPr>
          <w:rFonts w:ascii="Times New Roman" w:hAnsi="Times New Roman"/>
          <w:color w:val="2E74B5" w:themeColor="accent1" w:themeShade="BF"/>
        </w:rPr>
        <w:t>Kontakty:</w:t>
      </w:r>
    </w:p>
    <w:p w:rsidR="00A50BF8" w:rsidRPr="006E6D1D" w:rsidRDefault="00BA4296" w:rsidP="00A50BF8">
      <w:pPr>
        <w:rPr>
          <w:rFonts w:ascii="Times New Roman" w:hAnsi="Times New Roman"/>
        </w:rPr>
      </w:pPr>
      <w:hyperlink r:id="rId8" w:history="1">
        <w:r w:rsidR="00A50BF8" w:rsidRPr="006E6D1D">
          <w:rPr>
            <w:rStyle w:val="Hypertextovodkaz"/>
            <w:rFonts w:ascii="Times New Roman" w:hAnsi="Times New Roman"/>
            <w:color w:val="auto"/>
          </w:rPr>
          <w:t>http://www.dotace.nature.cz/podprogram-115-164-115-165-115-166-kontakty.html</w:t>
        </w:r>
      </w:hyperlink>
      <w:r w:rsidR="00A50BF8" w:rsidRPr="006E6D1D">
        <w:rPr>
          <w:rFonts w:ascii="Times New Roman" w:hAnsi="Times New Roman"/>
        </w:rPr>
        <w:t>      </w:t>
      </w:r>
      <w:r w:rsidR="00F322B9" w:rsidRPr="006E6D1D">
        <w:rPr>
          <w:rFonts w:ascii="Times New Roman" w:hAnsi="Times New Roman"/>
        </w:rPr>
        <w:t xml:space="preserve"> </w:t>
      </w:r>
    </w:p>
    <w:p w:rsidR="00A50BF8" w:rsidRPr="006E6D1D" w:rsidRDefault="00A50BF8" w:rsidP="00A50BF8">
      <w:pPr>
        <w:rPr>
          <w:rFonts w:ascii="Times New Roman" w:hAnsi="Times New Roman"/>
        </w:rPr>
      </w:pPr>
    </w:p>
    <w:p w:rsidR="00A50BF8" w:rsidRPr="006E6D1D" w:rsidRDefault="00173F70" w:rsidP="00A50BF8">
      <w:pPr>
        <w:rPr>
          <w:rFonts w:ascii="Times New Roman" w:hAnsi="Times New Roman"/>
        </w:rPr>
      </w:pPr>
      <w:proofErr w:type="gramStart"/>
      <w:r w:rsidRPr="006E6D1D">
        <w:rPr>
          <w:rFonts w:ascii="Times New Roman" w:hAnsi="Times New Roman"/>
          <w:color w:val="2E74B5" w:themeColor="accent1" w:themeShade="BF"/>
        </w:rPr>
        <w:t>Žadatel</w:t>
      </w:r>
      <w:r w:rsidRPr="006E6D1D">
        <w:rPr>
          <w:rFonts w:ascii="Times New Roman" w:hAnsi="Times New Roman"/>
        </w:rPr>
        <w:t>:</w:t>
      </w:r>
      <w:r w:rsidR="001C4737" w:rsidRPr="006E6D1D">
        <w:rPr>
          <w:rFonts w:ascii="Times New Roman" w:hAnsi="Times New Roman"/>
        </w:rPr>
        <w:t xml:space="preserve">  mimo</w:t>
      </w:r>
      <w:proofErr w:type="gramEnd"/>
      <w:r w:rsidR="001C4737" w:rsidRPr="006E6D1D">
        <w:rPr>
          <w:rFonts w:ascii="Times New Roman" w:hAnsi="Times New Roman"/>
        </w:rPr>
        <w:t xml:space="preserve"> </w:t>
      </w:r>
      <w:r w:rsidR="001C4737" w:rsidRPr="00394A21">
        <w:rPr>
          <w:rFonts w:ascii="Times New Roman" w:hAnsi="Times New Roman"/>
        </w:rPr>
        <w:t xml:space="preserve">jiné </w:t>
      </w:r>
      <w:r w:rsidRPr="00394A21">
        <w:rPr>
          <w:rFonts w:ascii="Times New Roman" w:hAnsi="Times New Roman"/>
          <w:b/>
        </w:rPr>
        <w:t xml:space="preserve"> i</w:t>
      </w:r>
      <w:r w:rsidRPr="00394A21">
        <w:rPr>
          <w:rFonts w:ascii="Times New Roman" w:hAnsi="Times New Roman"/>
        </w:rPr>
        <w:t xml:space="preserve"> fyzická osoba,</w:t>
      </w:r>
      <w:r w:rsidRPr="006E6D1D">
        <w:rPr>
          <w:rFonts w:ascii="Times New Roman" w:hAnsi="Times New Roman"/>
        </w:rPr>
        <w:t xml:space="preserve"> více v propozicích programu </w:t>
      </w:r>
    </w:p>
    <w:p w:rsidR="00173F70" w:rsidRPr="006E6D1D" w:rsidRDefault="00173F70" w:rsidP="00A50BF8">
      <w:pPr>
        <w:rPr>
          <w:rFonts w:ascii="Times New Roman" w:hAnsi="Times New Roman"/>
        </w:rPr>
      </w:pPr>
    </w:p>
    <w:p w:rsidR="00173F70" w:rsidRPr="006E6D1D" w:rsidRDefault="00173F70" w:rsidP="00A50BF8">
      <w:pPr>
        <w:rPr>
          <w:rFonts w:ascii="Times New Roman" w:hAnsi="Times New Roman"/>
        </w:rPr>
      </w:pPr>
      <w:r w:rsidRPr="006E6D1D">
        <w:rPr>
          <w:rFonts w:ascii="Times New Roman" w:hAnsi="Times New Roman"/>
          <w:color w:val="2E74B5" w:themeColor="accent1" w:themeShade="BF"/>
        </w:rPr>
        <w:t>Termín</w:t>
      </w:r>
      <w:r w:rsidRPr="006E6D1D">
        <w:rPr>
          <w:rFonts w:ascii="Times New Roman" w:hAnsi="Times New Roman"/>
        </w:rPr>
        <w:t xml:space="preserve">: </w:t>
      </w:r>
      <w:r w:rsidRPr="006E6D1D">
        <w:rPr>
          <w:rFonts w:ascii="Times New Roman" w:hAnsi="Times New Roman"/>
          <w:b/>
        </w:rPr>
        <w:t>v průběhu celého roku</w:t>
      </w:r>
    </w:p>
    <w:p w:rsidR="00A50BF8" w:rsidRPr="006E6D1D" w:rsidRDefault="00A50BF8" w:rsidP="00A50BF8">
      <w:pPr>
        <w:rPr>
          <w:rFonts w:ascii="Times New Roman" w:hAnsi="Times New Roman"/>
        </w:rPr>
      </w:pPr>
    </w:p>
    <w:p w:rsidR="00E90732" w:rsidRPr="006E6D1D" w:rsidRDefault="00C06428" w:rsidP="00E90732">
      <w:pPr>
        <w:pStyle w:val="Nadpis2"/>
        <w:numPr>
          <w:ilvl w:val="0"/>
          <w:numId w:val="2"/>
        </w:numPr>
        <w:rPr>
          <w:color w:val="FF0000"/>
          <w:sz w:val="22"/>
          <w:szCs w:val="22"/>
          <w:highlight w:val="yellow"/>
        </w:rPr>
      </w:pPr>
      <w:proofErr w:type="gramStart"/>
      <w:r w:rsidRPr="006E6D1D">
        <w:rPr>
          <w:b w:val="0"/>
          <w:bCs w:val="0"/>
          <w:color w:val="FF0000"/>
          <w:sz w:val="22"/>
          <w:szCs w:val="22"/>
          <w:highlight w:val="yellow"/>
        </w:rPr>
        <w:t>SFŽP</w:t>
      </w:r>
      <w:r w:rsidR="00E90732" w:rsidRPr="006E6D1D">
        <w:rPr>
          <w:b w:val="0"/>
          <w:bCs w:val="0"/>
          <w:color w:val="FF0000"/>
          <w:sz w:val="22"/>
          <w:szCs w:val="22"/>
          <w:highlight w:val="yellow"/>
        </w:rPr>
        <w:t xml:space="preserve">  </w:t>
      </w:r>
      <w:r w:rsidR="00E90732" w:rsidRPr="006E6D1D">
        <w:rPr>
          <w:color w:val="FF0000"/>
          <w:sz w:val="22"/>
          <w:szCs w:val="22"/>
          <w:highlight w:val="yellow"/>
        </w:rPr>
        <w:t>Prioritní</w:t>
      </w:r>
      <w:proofErr w:type="gramEnd"/>
      <w:r w:rsidR="00E90732" w:rsidRPr="006E6D1D">
        <w:rPr>
          <w:color w:val="FF0000"/>
          <w:sz w:val="22"/>
          <w:szCs w:val="22"/>
          <w:highlight w:val="yellow"/>
        </w:rPr>
        <w:t xml:space="preserve"> osa 4: Ochrana a péče o přírodu a krajinu</w:t>
      </w:r>
    </w:p>
    <w:p w:rsidR="00E90732" w:rsidRPr="006E6D1D" w:rsidRDefault="00BA4296" w:rsidP="00E90732">
      <w:pPr>
        <w:pStyle w:val="Nadpis3"/>
        <w:rPr>
          <w:rFonts w:ascii="Times New Roman" w:hAnsi="Times New Roman" w:cs="Times New Roman"/>
          <w:color w:val="333333"/>
          <w:sz w:val="22"/>
          <w:szCs w:val="22"/>
        </w:rPr>
      </w:pPr>
      <w:hyperlink r:id="rId9" w:history="1">
        <w:r w:rsidR="00E90732" w:rsidRPr="006E6D1D">
          <w:rPr>
            <w:rStyle w:val="Hypertextovodkaz"/>
            <w:rFonts w:ascii="Times New Roman" w:hAnsi="Times New Roman" w:cs="Times New Roman"/>
            <w:sz w:val="22"/>
            <w:szCs w:val="22"/>
          </w:rPr>
          <w:t>Specifický cíl: 4.3 - Posílit přirozené funkce krajiny</w:t>
        </w:r>
      </w:hyperlink>
    </w:p>
    <w:p w:rsidR="00C06428" w:rsidRPr="00CA0419" w:rsidRDefault="00E90732" w:rsidP="00E90732">
      <w:pPr>
        <w:pStyle w:val="Nadpis3"/>
        <w:rPr>
          <w:rFonts w:ascii="Times New Roman" w:hAnsi="Times New Roman" w:cs="Times New Roman"/>
          <w:b/>
          <w:color w:val="333333"/>
          <w:sz w:val="22"/>
          <w:szCs w:val="22"/>
        </w:rPr>
      </w:pPr>
      <w:proofErr w:type="gramStart"/>
      <w:r w:rsidRPr="006E6D1D">
        <w:rPr>
          <w:rFonts w:ascii="Times New Roman" w:hAnsi="Times New Roman" w:cs="Times New Roman"/>
          <w:color w:val="333333"/>
          <w:sz w:val="22"/>
          <w:szCs w:val="22"/>
        </w:rPr>
        <w:t>P</w:t>
      </w:r>
      <w:r w:rsidRPr="006E6D1D"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  <w:lang w:eastAsia="cs-CZ"/>
        </w:rPr>
        <w:t xml:space="preserve">ropozice   </w:t>
      </w:r>
      <w:r w:rsidR="00C06428" w:rsidRPr="006E6D1D">
        <w:rPr>
          <w:rFonts w:ascii="Times New Roman" w:hAnsi="Times New Roman" w:cs="Times New Roman"/>
          <w:color w:val="333333"/>
          <w:sz w:val="22"/>
          <w:szCs w:val="22"/>
        </w:rPr>
        <w:t>88</w:t>
      </w:r>
      <w:proofErr w:type="gramEnd"/>
      <w:r w:rsidR="00C06428" w:rsidRPr="006E6D1D">
        <w:rPr>
          <w:rFonts w:ascii="Times New Roman" w:hAnsi="Times New Roman" w:cs="Times New Roman"/>
          <w:color w:val="333333"/>
          <w:sz w:val="22"/>
          <w:szCs w:val="22"/>
        </w:rPr>
        <w:t>. výzva</w:t>
      </w:r>
      <w:r w:rsidR="00096B8F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                   </w:t>
      </w:r>
      <w:hyperlink r:id="rId10" w:history="1">
        <w:r w:rsidR="00096B8F" w:rsidRPr="00CA0419">
          <w:rPr>
            <w:rStyle w:val="Hypertextovodkaz"/>
            <w:rFonts w:ascii="Times New Roman" w:hAnsi="Times New Roman" w:cs="Times New Roman"/>
            <w:b/>
            <w:color w:val="auto"/>
            <w:sz w:val="22"/>
            <w:szCs w:val="22"/>
            <w:highlight w:val="lightGray"/>
          </w:rPr>
          <w:t>http://www.opzp.cz/vyzvy/88-vyzva</w:t>
        </w:r>
      </w:hyperlink>
    </w:p>
    <w:p w:rsidR="00BD2565" w:rsidRPr="006E6D1D" w:rsidRDefault="00C06428" w:rsidP="00BD2565">
      <w:pPr>
        <w:pStyle w:val="Normlnweb"/>
        <w:rPr>
          <w:color w:val="333333"/>
          <w:sz w:val="22"/>
          <w:szCs w:val="22"/>
        </w:rPr>
      </w:pPr>
      <w:r w:rsidRPr="006E6D1D">
        <w:rPr>
          <w:rStyle w:val="Siln"/>
          <w:color w:val="333333"/>
          <w:sz w:val="22"/>
          <w:szCs w:val="22"/>
        </w:rPr>
        <w:t>Celková alokace:</w:t>
      </w:r>
      <w:r w:rsidRPr="006E6D1D">
        <w:rPr>
          <w:color w:val="333333"/>
          <w:sz w:val="22"/>
          <w:szCs w:val="22"/>
        </w:rPr>
        <w:t xml:space="preserve"> 160 000 000 </w:t>
      </w:r>
      <w:proofErr w:type="gramStart"/>
      <w:r w:rsidRPr="006E6D1D">
        <w:rPr>
          <w:color w:val="333333"/>
          <w:sz w:val="22"/>
          <w:szCs w:val="22"/>
        </w:rPr>
        <w:t>Kč</w:t>
      </w:r>
      <w:r w:rsidR="00E90732" w:rsidRPr="006E6D1D">
        <w:rPr>
          <w:color w:val="333333"/>
          <w:sz w:val="22"/>
          <w:szCs w:val="22"/>
        </w:rPr>
        <w:t xml:space="preserve">  </w:t>
      </w:r>
      <w:r w:rsidRPr="006E6D1D">
        <w:rPr>
          <w:rStyle w:val="Siln"/>
          <w:color w:val="333333"/>
          <w:sz w:val="22"/>
          <w:szCs w:val="22"/>
        </w:rPr>
        <w:t>Výzva</w:t>
      </w:r>
      <w:proofErr w:type="gramEnd"/>
      <w:r w:rsidRPr="006E6D1D">
        <w:rPr>
          <w:rStyle w:val="Siln"/>
          <w:color w:val="333333"/>
          <w:sz w:val="22"/>
          <w:szCs w:val="22"/>
        </w:rPr>
        <w:t xml:space="preserve"> se vztahuje na individuální integrované projekty v rámci Komunitně vedeného místního rozvoje (CLLD).</w:t>
      </w:r>
      <w:r w:rsidR="00E90732" w:rsidRPr="006E6D1D">
        <w:rPr>
          <w:color w:val="333333"/>
          <w:sz w:val="22"/>
          <w:szCs w:val="22"/>
        </w:rPr>
        <w:t xml:space="preserve"> </w:t>
      </w:r>
      <w:r w:rsidRPr="006E6D1D">
        <w:rPr>
          <w:color w:val="333333"/>
          <w:sz w:val="22"/>
          <w:szCs w:val="22"/>
        </w:rPr>
        <w:t xml:space="preserve">Cílem je zvýšit ekologickou stabilitu krajiny a obnovit vodní režim krajiny. </w:t>
      </w:r>
      <w:r w:rsidR="00E90732" w:rsidRPr="006E6D1D">
        <w:rPr>
          <w:color w:val="333333"/>
          <w:sz w:val="22"/>
          <w:szCs w:val="22"/>
        </w:rPr>
        <w:t xml:space="preserve"> </w:t>
      </w:r>
      <w:r w:rsidRPr="006E6D1D">
        <w:rPr>
          <w:color w:val="333333"/>
          <w:sz w:val="22"/>
          <w:szCs w:val="22"/>
        </w:rPr>
        <w:t>Typy podporovaných projektů a aktivit</w:t>
      </w:r>
    </w:p>
    <w:p w:rsidR="00C06428" w:rsidRPr="006E6D1D" w:rsidRDefault="00C06428" w:rsidP="00BD2565">
      <w:pPr>
        <w:pStyle w:val="Normlnweb"/>
        <w:rPr>
          <w:color w:val="333333"/>
          <w:sz w:val="22"/>
          <w:szCs w:val="22"/>
        </w:rPr>
      </w:pPr>
      <w:r w:rsidRPr="006E6D1D">
        <w:rPr>
          <w:rStyle w:val="Siln"/>
          <w:color w:val="333333"/>
          <w:sz w:val="22"/>
          <w:szCs w:val="22"/>
        </w:rPr>
        <w:t>Vytváření, regenerace či posílení funkčnosti krajinných prvků a struktur.</w:t>
      </w:r>
      <w:r w:rsidR="00BD2565" w:rsidRPr="006E6D1D">
        <w:rPr>
          <w:rStyle w:val="Siln"/>
          <w:color w:val="333333"/>
          <w:sz w:val="22"/>
          <w:szCs w:val="22"/>
        </w:rPr>
        <w:t xml:space="preserve"> </w:t>
      </w:r>
      <w:r w:rsidRPr="006E6D1D">
        <w:rPr>
          <w:color w:val="333333"/>
          <w:sz w:val="22"/>
          <w:szCs w:val="22"/>
        </w:rPr>
        <w:t>Podporovaná opatření:</w:t>
      </w:r>
    </w:p>
    <w:p w:rsidR="00C06428" w:rsidRPr="006E6D1D" w:rsidRDefault="00C06428" w:rsidP="00C06428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color w:val="333333"/>
        </w:rPr>
      </w:pPr>
      <w:r w:rsidRPr="006E6D1D">
        <w:rPr>
          <w:rFonts w:ascii="Times New Roman" w:hAnsi="Times New Roman"/>
          <w:color w:val="333333"/>
        </w:rPr>
        <w:t xml:space="preserve">založení biocenter a biokoridorů ÚSES zlepšení funkčního stavu biocenter a biokoridorů ÚSES realizace interakčních prvků podporujících </w:t>
      </w:r>
      <w:proofErr w:type="gramStart"/>
      <w:r w:rsidRPr="006E6D1D">
        <w:rPr>
          <w:rFonts w:ascii="Times New Roman" w:hAnsi="Times New Roman"/>
          <w:color w:val="333333"/>
        </w:rPr>
        <w:t>ÚSES ,</w:t>
      </w:r>
      <w:proofErr w:type="gramEnd"/>
    </w:p>
    <w:p w:rsidR="00C06428" w:rsidRPr="006E6D1D" w:rsidRDefault="00C06428" w:rsidP="00C06428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color w:val="333333"/>
        </w:rPr>
      </w:pPr>
      <w:r w:rsidRPr="006E6D1D">
        <w:rPr>
          <w:rFonts w:ascii="Times New Roman" w:hAnsi="Times New Roman"/>
          <w:color w:val="333333"/>
        </w:rPr>
        <w:t>liniové a skupinové výsadby dřevin (stromořadí, větrolamy, břehové porosty, remízy), založení nebo obnova krajinného prvku,</w:t>
      </w:r>
    </w:p>
    <w:p w:rsidR="00C06428" w:rsidRPr="008C58D1" w:rsidRDefault="00C06428" w:rsidP="00C06428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color w:val="333333"/>
          <w:highlight w:val="yellow"/>
        </w:rPr>
      </w:pPr>
      <w:r w:rsidRPr="008C58D1">
        <w:rPr>
          <w:rFonts w:ascii="Times New Roman" w:hAnsi="Times New Roman"/>
          <w:color w:val="333333"/>
          <w:highlight w:val="yellow"/>
        </w:rPr>
        <w:t>vytváření a obnova vodních prvků v krajině s ekostabilizační a retenční funkcí (např. tůní, mokřadů, rybníků a malých vodních nádrží apod.) včetně nepravidelně zatápěných území (např. lužní lesy).</w:t>
      </w:r>
    </w:p>
    <w:p w:rsidR="00E90732" w:rsidRPr="006E6D1D" w:rsidRDefault="00E90732" w:rsidP="00BD2565">
      <w:pPr>
        <w:pStyle w:val="Nadpis3"/>
        <w:rPr>
          <w:rFonts w:ascii="Times New Roman" w:hAnsi="Times New Roman" w:cs="Times New Roman"/>
          <w:color w:val="333333"/>
          <w:sz w:val="22"/>
          <w:szCs w:val="22"/>
        </w:rPr>
      </w:pPr>
      <w:r w:rsidRPr="006E6D1D"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  <w:lang w:eastAsia="cs-CZ"/>
        </w:rPr>
        <w:t>Žadatel:</w:t>
      </w:r>
      <w:r w:rsidR="000B78BE" w:rsidRPr="006E6D1D"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  <w:lang w:eastAsia="cs-CZ"/>
        </w:rPr>
        <w:t xml:space="preserve"> </w:t>
      </w:r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>Kraje, Obce a města, Svazky obcí, Organizační složky státu (s výjimkou pozemkových úřadů a AOPK ČR)Státní podniky, Státní organizace, Příspěvkové organizace,</w:t>
      </w:r>
      <w:r w:rsidR="00BD2565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 V</w:t>
      </w:r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>eřejné výzkumné instituce</w:t>
      </w:r>
      <w:r w:rsidR="00BD2565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Veřejnoprávní </w:t>
      </w:r>
      <w:proofErr w:type="spellStart"/>
      <w:proofErr w:type="gramStart"/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>instituce</w:t>
      </w:r>
      <w:r w:rsidR="00BD2565" w:rsidRPr="006E6D1D">
        <w:rPr>
          <w:rFonts w:ascii="Times New Roman" w:hAnsi="Times New Roman" w:cs="Times New Roman"/>
          <w:color w:val="333333"/>
          <w:sz w:val="22"/>
          <w:szCs w:val="22"/>
        </w:rPr>
        <w:t>,</w:t>
      </w:r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>Vysoké</w:t>
      </w:r>
      <w:proofErr w:type="spellEnd"/>
      <w:proofErr w:type="gramEnd"/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 školy a školská zařízení</w:t>
      </w:r>
      <w:r w:rsidR="00BD2565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>Nestátní neziskové organizace</w:t>
      </w:r>
      <w:r w:rsidR="00BD2565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Církve a náboženské společnosti a jejich </w:t>
      </w:r>
      <w:proofErr w:type="spellStart"/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>svazy</w:t>
      </w:r>
      <w:r w:rsidR="00BD2565" w:rsidRPr="006E6D1D">
        <w:rPr>
          <w:rFonts w:ascii="Times New Roman" w:hAnsi="Times New Roman" w:cs="Times New Roman"/>
          <w:color w:val="333333"/>
          <w:sz w:val="22"/>
          <w:szCs w:val="22"/>
        </w:rPr>
        <w:t>,</w:t>
      </w:r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>Obchodní</w:t>
      </w:r>
      <w:proofErr w:type="spellEnd"/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 společnosti a družstva</w:t>
      </w:r>
      <w:r w:rsidR="00BD2565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>Podnikatelské subjekty</w:t>
      </w:r>
      <w:r w:rsidR="00BD2565" w:rsidRPr="006E6D1D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="000B78BE" w:rsidRPr="006E6D1D">
        <w:rPr>
          <w:rFonts w:ascii="Times New Roman" w:hAnsi="Times New Roman" w:cs="Times New Roman"/>
          <w:color w:val="333333"/>
          <w:sz w:val="22"/>
          <w:szCs w:val="22"/>
        </w:rPr>
        <w:t>Fyzické osoby - podnikající</w:t>
      </w:r>
    </w:p>
    <w:p w:rsidR="00DE13A1" w:rsidRDefault="00E90732" w:rsidP="00E90732">
      <w:pPr>
        <w:pStyle w:val="Normlnweb"/>
        <w:rPr>
          <w:b/>
          <w:color w:val="333333"/>
          <w:sz w:val="22"/>
          <w:szCs w:val="22"/>
        </w:rPr>
      </w:pPr>
      <w:r w:rsidRPr="006E6D1D">
        <w:rPr>
          <w:b/>
          <w:bCs/>
          <w:color w:val="0070C0"/>
          <w:sz w:val="22"/>
          <w:szCs w:val="22"/>
        </w:rPr>
        <w:t xml:space="preserve">Termín:  </w:t>
      </w:r>
      <w:r w:rsidRPr="006E6D1D">
        <w:rPr>
          <w:rStyle w:val="Siln"/>
          <w:b w:val="0"/>
          <w:color w:val="333333"/>
          <w:sz w:val="22"/>
          <w:szCs w:val="22"/>
        </w:rPr>
        <w:t>Podání žádosti od:</w:t>
      </w:r>
      <w:r w:rsidRPr="006E6D1D">
        <w:rPr>
          <w:b/>
          <w:color w:val="333333"/>
          <w:sz w:val="22"/>
          <w:szCs w:val="22"/>
        </w:rPr>
        <w:t xml:space="preserve"> </w:t>
      </w:r>
      <w:proofErr w:type="gramStart"/>
      <w:r w:rsidRPr="006E6D1D">
        <w:rPr>
          <w:b/>
          <w:color w:val="333333"/>
          <w:sz w:val="22"/>
          <w:szCs w:val="22"/>
        </w:rPr>
        <w:t>16.01.2017</w:t>
      </w:r>
      <w:proofErr w:type="gramEnd"/>
      <w:r w:rsidRPr="006E6D1D">
        <w:rPr>
          <w:b/>
          <w:color w:val="333333"/>
          <w:sz w:val="22"/>
          <w:szCs w:val="22"/>
        </w:rPr>
        <w:t xml:space="preserve">   do   02.01.2020</w:t>
      </w:r>
    </w:p>
    <w:p w:rsidR="005C2B7D" w:rsidRPr="006E6D1D" w:rsidRDefault="005C2B7D" w:rsidP="005C2B7D">
      <w:pPr>
        <w:pStyle w:val="Nadpis2"/>
        <w:numPr>
          <w:ilvl w:val="0"/>
          <w:numId w:val="2"/>
        </w:numPr>
        <w:rPr>
          <w:color w:val="FF0000"/>
          <w:sz w:val="22"/>
          <w:szCs w:val="22"/>
          <w:highlight w:val="yellow"/>
        </w:rPr>
      </w:pPr>
      <w:proofErr w:type="gramStart"/>
      <w:r w:rsidRPr="006E6D1D">
        <w:rPr>
          <w:b w:val="0"/>
          <w:bCs w:val="0"/>
          <w:color w:val="FF0000"/>
          <w:sz w:val="22"/>
          <w:szCs w:val="22"/>
          <w:highlight w:val="yellow"/>
        </w:rPr>
        <w:t xml:space="preserve">SFŽP  </w:t>
      </w:r>
      <w:r w:rsidRPr="006E6D1D">
        <w:rPr>
          <w:color w:val="FF0000"/>
          <w:sz w:val="22"/>
          <w:szCs w:val="22"/>
          <w:highlight w:val="yellow"/>
        </w:rPr>
        <w:t>Prioritní</w:t>
      </w:r>
      <w:proofErr w:type="gramEnd"/>
      <w:r w:rsidRPr="006E6D1D">
        <w:rPr>
          <w:color w:val="FF0000"/>
          <w:sz w:val="22"/>
          <w:szCs w:val="22"/>
          <w:highlight w:val="yellow"/>
        </w:rPr>
        <w:t xml:space="preserve"> osa 4: Ochrana a péče o přírodu a krajinu</w:t>
      </w:r>
    </w:p>
    <w:p w:rsidR="005C2B7D" w:rsidRDefault="005C2B7D" w:rsidP="005C2B7D">
      <w:pPr>
        <w:pStyle w:val="Normlnweb"/>
        <w:ind w:left="405"/>
        <w:rPr>
          <w:b/>
          <w:color w:val="333333"/>
          <w:sz w:val="22"/>
          <w:szCs w:val="22"/>
        </w:rPr>
      </w:pPr>
    </w:p>
    <w:p w:rsidR="005C2B7D" w:rsidRDefault="00BA4296" w:rsidP="00E90732">
      <w:pPr>
        <w:pStyle w:val="Normlnweb"/>
        <w:rPr>
          <w:b/>
          <w:color w:val="333333"/>
          <w:sz w:val="22"/>
          <w:szCs w:val="22"/>
        </w:rPr>
      </w:pPr>
      <w:hyperlink r:id="rId11" w:history="1">
        <w:r w:rsidR="005C2B7D" w:rsidRPr="00B52500">
          <w:rPr>
            <w:rStyle w:val="Hypertextovodkaz"/>
            <w:b/>
            <w:sz w:val="22"/>
            <w:szCs w:val="22"/>
          </w:rPr>
          <w:t>http://www.opzp.cz/vyzvy/115-vyzva</w:t>
        </w:r>
      </w:hyperlink>
    </w:p>
    <w:p w:rsidR="005C2B7D" w:rsidRPr="005C2B7D" w:rsidRDefault="005C2B7D" w:rsidP="005C2B7D">
      <w:p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5C2B7D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od:</w:t>
      </w:r>
      <w:r w:rsidRPr="005C2B7D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5C2B7D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01.08.2018</w:t>
      </w:r>
      <w:proofErr w:type="gramEnd"/>
    </w:p>
    <w:p w:rsidR="005C2B7D" w:rsidRPr="005C2B7D" w:rsidRDefault="005C2B7D" w:rsidP="005C2B7D">
      <w:p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5C2B7D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do:</w:t>
      </w:r>
      <w:r w:rsidRPr="005C2B7D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5C2B7D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02.01.2020</w:t>
      </w:r>
      <w:proofErr w:type="gramEnd"/>
    </w:p>
    <w:p w:rsidR="005C2B7D" w:rsidRDefault="005C2B7D" w:rsidP="00E90732">
      <w:pPr>
        <w:pStyle w:val="Normlnweb"/>
        <w:rPr>
          <w:rFonts w:ascii="PFDinTextPro-Regular" w:hAnsi="PFDinTextPro-Regular" w:cs="Helvetica"/>
          <w:color w:val="333333"/>
          <w:sz w:val="21"/>
          <w:szCs w:val="21"/>
        </w:rPr>
      </w:pPr>
      <w:r>
        <w:rPr>
          <w:rFonts w:ascii="PFDinTextPro-Regular" w:hAnsi="PFDinTextPro-Regular" w:cs="Helvetica"/>
          <w:color w:val="333333"/>
          <w:sz w:val="21"/>
          <w:szCs w:val="21"/>
        </w:rPr>
        <w:lastRenderedPageBreak/>
        <w:t xml:space="preserve">Žadatelé o dotaci se řídí Pravidly pro žadatele a příjemce podpory (dále jen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). Pro žadatele o dotaci z této výzvy je pro část B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PrŽaPu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 </w:t>
      </w:r>
      <w:hyperlink r:id="rId12" w:history="1">
        <w:r>
          <w:rPr>
            <w:rStyle w:val="Hypertextovodkaz"/>
            <w:rFonts w:ascii="PFDinTextPro-Regular" w:hAnsi="PFDinTextPro-Regular" w:cs="Helvetica"/>
            <w:sz w:val="21"/>
            <w:szCs w:val="21"/>
          </w:rPr>
          <w:t>účinná verze 18</w:t>
        </w:r>
      </w:hyperlink>
      <w:r>
        <w:rPr>
          <w:rFonts w:ascii="PFDinTextPro-Regular" w:hAnsi="PFDinTextPro-Regular" w:cs="Helvetica"/>
          <w:color w:val="333333"/>
          <w:sz w:val="21"/>
          <w:szCs w:val="21"/>
        </w:rPr>
        <w:t xml:space="preserve">. Tato verze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 platí i pro procesy týkající se kontroly formálních náležitostí a pro Přílohu č. 1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. A to i v případě, že dojde k aktualizaci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. V ostatních případech se budou žadatelé řídit tou verzí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>, která bude právě aktuální (tj. poslední verze).</w:t>
      </w:r>
    </w:p>
    <w:p w:rsidR="005C2B7D" w:rsidRPr="006E6D1D" w:rsidRDefault="005C2B7D" w:rsidP="005C2B7D">
      <w:pPr>
        <w:pStyle w:val="Nadpis2"/>
        <w:numPr>
          <w:ilvl w:val="0"/>
          <w:numId w:val="2"/>
        </w:numPr>
        <w:rPr>
          <w:color w:val="FF0000"/>
          <w:sz w:val="22"/>
          <w:szCs w:val="22"/>
          <w:highlight w:val="yellow"/>
        </w:rPr>
      </w:pPr>
      <w:proofErr w:type="gramStart"/>
      <w:r w:rsidRPr="006E6D1D">
        <w:rPr>
          <w:b w:val="0"/>
          <w:bCs w:val="0"/>
          <w:color w:val="FF0000"/>
          <w:sz w:val="22"/>
          <w:szCs w:val="22"/>
          <w:highlight w:val="yellow"/>
        </w:rPr>
        <w:t xml:space="preserve">SFŽP  </w:t>
      </w:r>
      <w:r w:rsidRPr="006E6D1D">
        <w:rPr>
          <w:color w:val="FF0000"/>
          <w:sz w:val="22"/>
          <w:szCs w:val="22"/>
          <w:highlight w:val="yellow"/>
        </w:rPr>
        <w:t>Prioritní</w:t>
      </w:r>
      <w:proofErr w:type="gramEnd"/>
      <w:r w:rsidRPr="006E6D1D">
        <w:rPr>
          <w:color w:val="FF0000"/>
          <w:sz w:val="22"/>
          <w:szCs w:val="22"/>
          <w:highlight w:val="yellow"/>
        </w:rPr>
        <w:t xml:space="preserve"> osa 4: Ochrana a péče o přírodu a krajinu</w:t>
      </w:r>
    </w:p>
    <w:p w:rsidR="005C2B7D" w:rsidRDefault="005C2B7D" w:rsidP="00E90732">
      <w:pPr>
        <w:pStyle w:val="Normlnweb"/>
        <w:rPr>
          <w:b/>
          <w:color w:val="333333"/>
          <w:sz w:val="22"/>
          <w:szCs w:val="22"/>
        </w:rPr>
      </w:pPr>
    </w:p>
    <w:p w:rsidR="00CA2564" w:rsidRDefault="00BA4296" w:rsidP="00E90732">
      <w:pPr>
        <w:pStyle w:val="Normlnweb"/>
        <w:rPr>
          <w:b/>
          <w:color w:val="333333"/>
          <w:sz w:val="22"/>
          <w:szCs w:val="22"/>
        </w:rPr>
      </w:pPr>
      <w:hyperlink r:id="rId13" w:history="1">
        <w:r w:rsidR="005C2B7D" w:rsidRPr="00B52500">
          <w:rPr>
            <w:rStyle w:val="Hypertextovodkaz"/>
            <w:b/>
            <w:sz w:val="22"/>
            <w:szCs w:val="22"/>
          </w:rPr>
          <w:t>http://www.opzp.cz/vyzvy/109-vyzva</w:t>
        </w:r>
      </w:hyperlink>
    </w:p>
    <w:p w:rsidR="005C2B7D" w:rsidRPr="005C2B7D" w:rsidRDefault="005C2B7D" w:rsidP="005C2B7D">
      <w:p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5C2B7D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od:</w:t>
      </w:r>
      <w:r w:rsidRPr="005C2B7D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5C2B7D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15.06.2018</w:t>
      </w:r>
      <w:proofErr w:type="gramEnd"/>
    </w:p>
    <w:p w:rsidR="005C2B7D" w:rsidRPr="005C2B7D" w:rsidRDefault="005C2B7D" w:rsidP="005C2B7D">
      <w:p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5C2B7D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do:</w:t>
      </w:r>
      <w:r w:rsidRPr="005C2B7D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5C2B7D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15.11.2018</w:t>
      </w:r>
      <w:proofErr w:type="gramEnd"/>
    </w:p>
    <w:p w:rsidR="005C2B7D" w:rsidRDefault="005C2B7D" w:rsidP="005C2B7D">
      <w:pPr>
        <w:pStyle w:val="Nadpis4"/>
        <w:ind w:left="600"/>
        <w:rPr>
          <w:rFonts w:ascii="inherit" w:hAnsi="inherit" w:cs="Helvetica"/>
          <w:color w:val="333333"/>
        </w:rPr>
      </w:pPr>
      <w:r>
        <w:rPr>
          <w:rFonts w:cs="Helvetica"/>
          <w:color w:val="333333"/>
        </w:rPr>
        <w:t>Podporovaná opatření:</w:t>
      </w:r>
    </w:p>
    <w:p w:rsidR="005C2B7D" w:rsidRDefault="005C2B7D" w:rsidP="005C2B7D">
      <w:pPr>
        <w:numPr>
          <w:ilvl w:val="1"/>
          <w:numId w:val="13"/>
        </w:numPr>
        <w:spacing w:before="100" w:beforeAutospacing="1" w:after="100" w:afterAutospacing="1"/>
        <w:rPr>
          <w:rFonts w:ascii="PFDinTextPro-Regular" w:hAnsi="PFDinTextPro-Regular" w:cs="Helvetica"/>
          <w:color w:val="333333"/>
          <w:sz w:val="21"/>
          <w:szCs w:val="21"/>
        </w:rPr>
      </w:pPr>
      <w:r>
        <w:rPr>
          <w:rFonts w:ascii="PFDinTextPro-Regular" w:hAnsi="PFDinTextPro-Regular" w:cs="Helvetica"/>
          <w:color w:val="333333"/>
          <w:sz w:val="21"/>
          <w:szCs w:val="21"/>
        </w:rPr>
        <w:t>Zakládání / obnova funkčně propojených ploch a prvků sídelní zeleně (vč. vodních prvků a ploch):</w:t>
      </w:r>
    </w:p>
    <w:p w:rsidR="005C2B7D" w:rsidRDefault="005C2B7D" w:rsidP="005C2B7D">
      <w:pPr>
        <w:numPr>
          <w:ilvl w:val="2"/>
          <w:numId w:val="13"/>
        </w:numPr>
        <w:spacing w:before="100" w:beforeAutospacing="1" w:after="100" w:afterAutospacing="1"/>
        <w:rPr>
          <w:rFonts w:ascii="PFDinTextPro-Regular" w:hAnsi="PFDinTextPro-Regular" w:cs="Helvetica"/>
          <w:color w:val="333333"/>
          <w:sz w:val="21"/>
          <w:szCs w:val="21"/>
        </w:rPr>
      </w:pPr>
      <w:r>
        <w:rPr>
          <w:rFonts w:ascii="PFDinTextPro-Regular" w:hAnsi="PFDinTextPro-Regular" w:cs="Helvetica"/>
          <w:color w:val="333333"/>
          <w:sz w:val="21"/>
          <w:szCs w:val="21"/>
        </w:rPr>
        <w:t xml:space="preserve"> </w:t>
      </w:r>
    </w:p>
    <w:p w:rsidR="005C2B7D" w:rsidRDefault="005C2B7D" w:rsidP="005C2B7D">
      <w:pPr>
        <w:numPr>
          <w:ilvl w:val="2"/>
          <w:numId w:val="13"/>
        </w:numPr>
        <w:spacing w:before="100" w:beforeAutospacing="1" w:after="100" w:afterAutospacing="1"/>
        <w:rPr>
          <w:rFonts w:ascii="PFDinTextPro-Regular" w:hAnsi="PFDinTextPro-Regular" w:cs="Helvetica"/>
          <w:color w:val="333333"/>
          <w:sz w:val="21"/>
          <w:szCs w:val="21"/>
        </w:rPr>
      </w:pPr>
      <w:r>
        <w:rPr>
          <w:rFonts w:ascii="PFDinTextPro-Regular" w:hAnsi="PFDinTextPro-Regular" w:cs="Helvetica"/>
          <w:color w:val="333333"/>
          <w:sz w:val="21"/>
          <w:szCs w:val="21"/>
        </w:rPr>
        <w:t xml:space="preserve">jako součást realizace zeleně obnova a zakládání doprovodných vodních prvků a ploch přírodě blízkého charakteru (vytvoření vodních a mokřadních biotopů - tůní/jezírek, mokřadů,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průlehů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 a jiných terénních sníženin, částí vodních toků, drobných retenčních nádrží na srážkovou vodu apod. prostorově začleněných a funkčně provázaných s realizovanými plochami zeleně, které zároveň zvyšují retenční potenciál sídelního prostředí a zpomalují odtok srážkové vody),</w:t>
      </w:r>
    </w:p>
    <w:p w:rsidR="005C2B7D" w:rsidRDefault="005C2B7D" w:rsidP="005C2B7D">
      <w:pPr>
        <w:numPr>
          <w:ilvl w:val="2"/>
          <w:numId w:val="13"/>
        </w:numPr>
        <w:spacing w:before="100" w:beforeAutospacing="1" w:after="100" w:afterAutospacing="1"/>
        <w:rPr>
          <w:rFonts w:ascii="PFDinTextPro-Regular" w:hAnsi="PFDinTextPro-Regular" w:cs="Helvetica"/>
          <w:color w:val="333333"/>
          <w:sz w:val="21"/>
          <w:szCs w:val="21"/>
        </w:rPr>
      </w:pPr>
      <w:r>
        <w:rPr>
          <w:rFonts w:ascii="PFDinTextPro-Regular" w:hAnsi="PFDinTextPro-Regular" w:cs="Helvetica"/>
          <w:color w:val="333333"/>
          <w:sz w:val="21"/>
          <w:szCs w:val="21"/>
        </w:rPr>
        <w:t>jako součást realizace zeleně opatření na podporu biodiverzity.</w:t>
      </w:r>
    </w:p>
    <w:p w:rsidR="005C2B7D" w:rsidRDefault="005C2B7D" w:rsidP="00E90732">
      <w:pPr>
        <w:pStyle w:val="Normlnweb"/>
        <w:rPr>
          <w:b/>
          <w:color w:val="333333"/>
          <w:sz w:val="22"/>
          <w:szCs w:val="22"/>
        </w:rPr>
      </w:pPr>
      <w:r>
        <w:rPr>
          <w:rStyle w:val="Siln"/>
          <w:rFonts w:ascii="PFDinTextPro-Regular" w:hAnsi="PFDinTextPro-Regular" w:cs="Helvetica"/>
          <w:color w:val="333333"/>
          <w:sz w:val="21"/>
          <w:szCs w:val="21"/>
        </w:rPr>
        <w:t>Pravidla pro žadatele a příjemce podpory</w:t>
      </w:r>
      <w:r>
        <w:rPr>
          <w:rFonts w:ascii="PFDinTextPro-Regular" w:hAnsi="PFDinTextPro-Regular" w:cs="Helvetica"/>
          <w:color w:val="333333"/>
          <w:sz w:val="21"/>
          <w:szCs w:val="21"/>
        </w:rPr>
        <w:br/>
        <w:t xml:space="preserve">Žadatelé o dotaci se řídí Pravidly pro žadatele a příjemce podpory (dále jen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). Pro žadatele o dotaci z této výzvy je pro část B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PrŽaPu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 účinná </w:t>
      </w:r>
      <w:hyperlink r:id="rId14" w:history="1">
        <w:r>
          <w:rPr>
            <w:rStyle w:val="Hypertextovodkaz"/>
            <w:rFonts w:ascii="PFDinTextPro-Regular" w:hAnsi="PFDinTextPro-Regular" w:cs="Helvetica"/>
            <w:sz w:val="21"/>
            <w:szCs w:val="21"/>
          </w:rPr>
          <w:t>verze 17</w:t>
        </w:r>
      </w:hyperlink>
      <w:r>
        <w:rPr>
          <w:rFonts w:ascii="PFDinTextPro-Regular" w:hAnsi="PFDinTextPro-Regular" w:cs="Helvetica"/>
          <w:color w:val="333333"/>
          <w:sz w:val="21"/>
          <w:szCs w:val="21"/>
        </w:rPr>
        <w:t xml:space="preserve">. Tato verze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 platí i pro procesy týkající se kontroly formálních náležitostí a pro Přílohu č. 1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. A to i v případě, že dojde k aktualizaci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 xml:space="preserve">. V ostatních případech se budou žadatelé řídit tou verzí </w:t>
      </w:r>
      <w:proofErr w:type="spellStart"/>
      <w:r>
        <w:rPr>
          <w:rFonts w:ascii="PFDinTextPro-Regular" w:hAnsi="PFDinTextPro-Regular" w:cs="Helvetica"/>
          <w:color w:val="333333"/>
          <w:sz w:val="21"/>
          <w:szCs w:val="21"/>
        </w:rPr>
        <w:t>PrŽaP</w:t>
      </w:r>
      <w:proofErr w:type="spellEnd"/>
      <w:r>
        <w:rPr>
          <w:rFonts w:ascii="PFDinTextPro-Regular" w:hAnsi="PFDinTextPro-Regular" w:cs="Helvetica"/>
          <w:color w:val="333333"/>
          <w:sz w:val="21"/>
          <w:szCs w:val="21"/>
        </w:rPr>
        <w:t>, která bude právě aktuální (tj. poslední verze).</w:t>
      </w:r>
    </w:p>
    <w:p w:rsidR="00CA2564" w:rsidRPr="00BF4EA9" w:rsidRDefault="005C2B7D" w:rsidP="00BF4EA9">
      <w:pPr>
        <w:pStyle w:val="Normlnweb"/>
        <w:numPr>
          <w:ilvl w:val="0"/>
          <w:numId w:val="2"/>
        </w:numPr>
        <w:rPr>
          <w:b/>
          <w:color w:val="FF0000"/>
          <w:sz w:val="22"/>
          <w:szCs w:val="22"/>
        </w:rPr>
      </w:pPr>
      <w:r w:rsidRPr="00BF4EA9">
        <w:rPr>
          <w:rFonts w:cs="Helvetica"/>
          <w:color w:val="FF0000"/>
          <w:highlight w:val="yellow"/>
        </w:rPr>
        <w:t>Prioritní osa 1: Zlepšování kvality vod a snižování rizika povodní</w:t>
      </w:r>
    </w:p>
    <w:p w:rsidR="005C2B7D" w:rsidRDefault="00BA4296" w:rsidP="00E90732">
      <w:pPr>
        <w:pStyle w:val="Normlnweb"/>
        <w:rPr>
          <w:b/>
          <w:color w:val="333333"/>
          <w:sz w:val="22"/>
          <w:szCs w:val="22"/>
        </w:rPr>
      </w:pPr>
      <w:hyperlink r:id="rId15" w:history="1">
        <w:r w:rsidR="005C2B7D" w:rsidRPr="00B52500">
          <w:rPr>
            <w:rStyle w:val="Hypertextovodkaz"/>
            <w:b/>
            <w:sz w:val="22"/>
            <w:szCs w:val="22"/>
          </w:rPr>
          <w:t>http://www.opzp.cz/vyzvy/113-vyzva</w:t>
        </w:r>
      </w:hyperlink>
    </w:p>
    <w:p w:rsidR="00BF4EA9" w:rsidRDefault="00BF4EA9" w:rsidP="00BF4EA9">
      <w:pPr>
        <w:pStyle w:val="Nadpis3"/>
        <w:rPr>
          <w:rFonts w:ascii="inherit" w:hAnsi="inherit" w:cs="Helvetica"/>
          <w:color w:val="333333"/>
        </w:rPr>
      </w:pPr>
      <w:r>
        <w:rPr>
          <w:rFonts w:cs="Helvetica"/>
          <w:color w:val="333333"/>
        </w:rPr>
        <w:t>Typy podporovaných projektů a aktivit</w:t>
      </w:r>
    </w:p>
    <w:p w:rsidR="00BF4EA9" w:rsidRPr="00BF4EA9" w:rsidRDefault="00BF4EA9" w:rsidP="00BF4EA9">
      <w:pPr>
        <w:numPr>
          <w:ilvl w:val="0"/>
          <w:numId w:val="14"/>
        </w:numPr>
        <w:spacing w:before="100" w:beforeAutospacing="1" w:after="100" w:afterAutospacing="1"/>
        <w:rPr>
          <w:rFonts w:ascii="PFDinTextPro-Regular" w:hAnsi="PFDinTextPro-Regular" w:cs="Helvetica"/>
          <w:color w:val="333333"/>
          <w:sz w:val="21"/>
          <w:szCs w:val="21"/>
        </w:rPr>
      </w:pPr>
      <w:proofErr w:type="spellStart"/>
      <w:r>
        <w:rPr>
          <w:rStyle w:val="Siln"/>
          <w:rFonts w:ascii="PFDinTextPro-Regular" w:hAnsi="PFDinTextPro-Regular" w:cs="Helvetica"/>
          <w:color w:val="333333"/>
          <w:sz w:val="21"/>
          <w:szCs w:val="21"/>
        </w:rPr>
        <w:t>Zprůtočnění</w:t>
      </w:r>
      <w:proofErr w:type="spellEnd"/>
      <w:r>
        <w:rPr>
          <w:rStyle w:val="Siln"/>
          <w:rFonts w:ascii="PFDinTextPro-Regular" w:hAnsi="PFDinTextPro-Regular" w:cs="Helvetica"/>
          <w:color w:val="333333"/>
          <w:sz w:val="21"/>
          <w:szCs w:val="21"/>
        </w:rPr>
        <w:t xml:space="preserve"> nebo zvýšení retenčního potenciálu koryt vodních toků a přilehlých niv, zlepšení přirozených rozlivů</w:t>
      </w:r>
      <w:r w:rsidRPr="00BF4EA9">
        <w:rPr>
          <w:rFonts w:ascii="PFDinTextPro-Regular" w:hAnsi="PFDinTextPro-Regular" w:cs="Helvetica"/>
          <w:color w:val="333333"/>
          <w:sz w:val="21"/>
          <w:szCs w:val="21"/>
        </w:rPr>
        <w:t xml:space="preserve"> </w:t>
      </w:r>
    </w:p>
    <w:p w:rsidR="00BF4EA9" w:rsidRPr="00BF4EA9" w:rsidRDefault="00BF4EA9" w:rsidP="00BF4EA9">
      <w:pPr>
        <w:numPr>
          <w:ilvl w:val="0"/>
          <w:numId w:val="16"/>
        </w:numPr>
        <w:spacing w:before="100" w:beforeAutospacing="1" w:after="100" w:afterAutospacing="1"/>
        <w:rPr>
          <w:rFonts w:ascii="PFDinTextPro-Regular" w:hAnsi="PFDinTextPro-Regular" w:cs="Helvetica"/>
          <w:color w:val="333333"/>
          <w:sz w:val="21"/>
          <w:szCs w:val="21"/>
        </w:rPr>
      </w:pPr>
      <w:r>
        <w:rPr>
          <w:rStyle w:val="Siln"/>
          <w:rFonts w:ascii="PFDinTextPro-Regular" w:hAnsi="PFDinTextPro-Regular" w:cs="Helvetica"/>
          <w:color w:val="333333"/>
          <w:sz w:val="21"/>
          <w:szCs w:val="21"/>
        </w:rPr>
        <w:t xml:space="preserve">Hospodaření se srážkovými vodami v </w:t>
      </w:r>
      <w:proofErr w:type="spellStart"/>
      <w:r>
        <w:rPr>
          <w:rStyle w:val="Siln"/>
          <w:rFonts w:ascii="PFDinTextPro-Regular" w:hAnsi="PFDinTextPro-Regular" w:cs="Helvetica"/>
          <w:color w:val="333333"/>
          <w:sz w:val="21"/>
          <w:szCs w:val="21"/>
        </w:rPr>
        <w:t>intravilánu</w:t>
      </w:r>
      <w:proofErr w:type="spellEnd"/>
      <w:r>
        <w:rPr>
          <w:rStyle w:val="Siln"/>
          <w:rFonts w:ascii="PFDinTextPro-Regular" w:hAnsi="PFDinTextPro-Regular" w:cs="Helvetica"/>
          <w:color w:val="333333"/>
          <w:sz w:val="21"/>
          <w:szCs w:val="21"/>
        </w:rPr>
        <w:t xml:space="preserve"> a jejich další využití namísto jejich urychleného odvádění kanalizací do toků</w:t>
      </w:r>
    </w:p>
    <w:p w:rsidR="00BF4EA9" w:rsidRPr="00BF4EA9" w:rsidRDefault="00BF4EA9" w:rsidP="00BF4EA9">
      <w:pPr>
        <w:numPr>
          <w:ilvl w:val="0"/>
          <w:numId w:val="18"/>
        </w:numPr>
        <w:spacing w:before="100" w:beforeAutospacing="1" w:after="100" w:afterAutospacing="1"/>
        <w:rPr>
          <w:rStyle w:val="Siln"/>
          <w:rFonts w:ascii="PFDinTextPro-Regular" w:hAnsi="PFDinTextPro-Regular" w:cs="Helvetica"/>
          <w:b w:val="0"/>
          <w:bCs w:val="0"/>
          <w:color w:val="333333"/>
          <w:sz w:val="21"/>
          <w:szCs w:val="21"/>
        </w:rPr>
      </w:pPr>
      <w:r>
        <w:rPr>
          <w:rStyle w:val="Siln"/>
          <w:rFonts w:ascii="PFDinTextPro-Regular" w:hAnsi="PFDinTextPro-Regular" w:cs="Helvetica"/>
          <w:color w:val="333333"/>
          <w:sz w:val="21"/>
          <w:szCs w:val="21"/>
        </w:rPr>
        <w:t>Obnovení, výstavba a rekonstrukce, případně modernizace vodních děl sloužící povodňové ochraně</w:t>
      </w:r>
    </w:p>
    <w:p w:rsidR="00BF4EA9" w:rsidRDefault="00BF4EA9" w:rsidP="00BF4EA9">
      <w:pPr>
        <w:spacing w:before="100" w:beforeAutospacing="1" w:after="100" w:afterAutospacing="1"/>
        <w:ind w:left="720"/>
        <w:rPr>
          <w:rFonts w:ascii="PFDinTextPro-Regular" w:hAnsi="PFDinTextPro-Regular" w:cs="Helvetica"/>
          <w:color w:val="333333"/>
          <w:sz w:val="21"/>
          <w:szCs w:val="21"/>
        </w:rPr>
      </w:pPr>
    </w:p>
    <w:p w:rsidR="00BF4EA9" w:rsidRPr="00BF4EA9" w:rsidRDefault="00BF4EA9" w:rsidP="00BF4EA9">
      <w:pPr>
        <w:pStyle w:val="Odstavecseseznamem"/>
        <w:numPr>
          <w:ilvl w:val="0"/>
          <w:numId w:val="18"/>
        </w:num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BF4EA9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od:</w:t>
      </w:r>
      <w:r w:rsidRPr="00BF4EA9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BF4EA9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01.03.2018</w:t>
      </w:r>
      <w:proofErr w:type="gramEnd"/>
    </w:p>
    <w:p w:rsidR="00BF4EA9" w:rsidRDefault="00BF4EA9" w:rsidP="00BF4EA9">
      <w:pPr>
        <w:pStyle w:val="Odstavecseseznamem"/>
        <w:numPr>
          <w:ilvl w:val="0"/>
          <w:numId w:val="18"/>
        </w:num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BF4EA9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do:</w:t>
      </w:r>
      <w:r w:rsidRPr="00BF4EA9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BF4EA9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07.01.2019</w:t>
      </w:r>
      <w:proofErr w:type="gramEnd"/>
    </w:p>
    <w:p w:rsidR="00C2018C" w:rsidRDefault="00C2018C" w:rsidP="00C2018C">
      <w:pPr>
        <w:spacing w:before="100" w:beforeAutospacing="1" w:after="100" w:afterAutospacing="1"/>
        <w:ind w:left="720"/>
        <w:rPr>
          <w:rFonts w:ascii="PFDinTextPro-Regular" w:hAnsi="PFDinTextPro-Regular" w:cs="Helvetica"/>
          <w:color w:val="333333"/>
          <w:sz w:val="21"/>
          <w:szCs w:val="21"/>
        </w:rPr>
      </w:pPr>
    </w:p>
    <w:p w:rsidR="00C2018C" w:rsidRPr="00C2018C" w:rsidRDefault="00C2018C" w:rsidP="00C2018C">
      <w:pPr>
        <w:pStyle w:val="Nadpis2"/>
        <w:numPr>
          <w:ilvl w:val="0"/>
          <w:numId w:val="2"/>
        </w:numPr>
        <w:rPr>
          <w:rFonts w:ascii="inherit" w:hAnsi="inherit" w:cs="Helvetica"/>
          <w:color w:val="FF0000"/>
          <w:sz w:val="24"/>
          <w:szCs w:val="24"/>
        </w:rPr>
      </w:pPr>
      <w:r w:rsidRPr="00C2018C">
        <w:rPr>
          <w:rFonts w:cs="Helvetica"/>
          <w:color w:val="FF0000"/>
          <w:sz w:val="24"/>
          <w:szCs w:val="24"/>
          <w:highlight w:val="yellow"/>
        </w:rPr>
        <w:t>Prioritní osa 1: Zlepšování kvality vod a snižování rizika povodní</w:t>
      </w:r>
    </w:p>
    <w:p w:rsidR="00C2018C" w:rsidRDefault="00C2018C" w:rsidP="00C2018C">
      <w:pPr>
        <w:pStyle w:val="Odstavecseseznamem"/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</w:p>
    <w:p w:rsidR="00C2018C" w:rsidRDefault="00BA4296" w:rsidP="00C2018C">
      <w:pPr>
        <w:pStyle w:val="Odstavecseseznamem"/>
        <w:numPr>
          <w:ilvl w:val="0"/>
          <w:numId w:val="18"/>
        </w:num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hyperlink r:id="rId16" w:history="1">
        <w:r w:rsidR="00C2018C" w:rsidRPr="00B52500">
          <w:rPr>
            <w:rStyle w:val="Hypertextovodkaz"/>
            <w:rFonts w:ascii="PFDinTextPro-Regular" w:eastAsia="Times New Roman" w:hAnsi="PFDinTextPro-Regular" w:cs="Helvetica"/>
            <w:sz w:val="21"/>
            <w:szCs w:val="21"/>
            <w:lang w:eastAsia="cs-CZ"/>
          </w:rPr>
          <w:t>http://www.opzp.cz/vyzvy/72-vyzva</w:t>
        </w:r>
      </w:hyperlink>
    </w:p>
    <w:p w:rsidR="00C2018C" w:rsidRDefault="00C2018C" w:rsidP="00C2018C">
      <w:pPr>
        <w:pStyle w:val="Odstavecseseznamem"/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</w:p>
    <w:p w:rsidR="00C2018C" w:rsidRPr="00C2018C" w:rsidRDefault="00C2018C" w:rsidP="00C2018C">
      <w:p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C2018C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od:</w:t>
      </w: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16.10.2017</w:t>
      </w:r>
      <w:proofErr w:type="gramEnd"/>
    </w:p>
    <w:p w:rsidR="00C2018C" w:rsidRPr="00C2018C" w:rsidRDefault="00C2018C" w:rsidP="00C2018C">
      <w:p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C2018C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do:</w:t>
      </w: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18.09.2018</w:t>
      </w:r>
      <w:proofErr w:type="gramEnd"/>
    </w:p>
    <w:p w:rsidR="00C2018C" w:rsidRPr="00C2018C" w:rsidRDefault="00C2018C" w:rsidP="00C2018C">
      <w:pPr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C2018C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 xml:space="preserve">Aktivita 1.1.3: </w:t>
      </w: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odstraňování příčin nadměrného zatížení povrchových vod živinami (eutrofizace vod) – je podporována zejména u vodárenských nádrží, nadrží koupacích vod a na přítocích do těchto nádrží.</w:t>
      </w: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br/>
        <w:t>V rámci podporované aktivity bude možno podporovat projekty zaměřené zejména na:</w:t>
      </w:r>
    </w:p>
    <w:p w:rsidR="00C2018C" w:rsidRPr="00C2018C" w:rsidRDefault="00C2018C" w:rsidP="00C2018C">
      <w:pPr>
        <w:numPr>
          <w:ilvl w:val="0"/>
          <w:numId w:val="20"/>
        </w:numPr>
        <w:spacing w:before="100" w:beforeAutospacing="1" w:after="100" w:afterAutospacing="1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opatření na stávajících čistírnách odpadních vod k dodatečnému odstraňování fosforu;</w:t>
      </w:r>
    </w:p>
    <w:p w:rsidR="00C2018C" w:rsidRPr="00C2018C" w:rsidRDefault="00C2018C" w:rsidP="00C2018C">
      <w:pPr>
        <w:numPr>
          <w:ilvl w:val="0"/>
          <w:numId w:val="20"/>
        </w:numPr>
        <w:spacing w:before="100" w:beforeAutospacing="1" w:after="100" w:afterAutospacing="1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realizaci záchytných nádrží na jednotných kanalizacích;</w:t>
      </w:r>
    </w:p>
    <w:p w:rsidR="00C2018C" w:rsidRPr="00C2018C" w:rsidRDefault="00C2018C" w:rsidP="00C2018C">
      <w:pPr>
        <w:numPr>
          <w:ilvl w:val="0"/>
          <w:numId w:val="20"/>
        </w:numPr>
        <w:spacing w:before="100" w:beforeAutospacing="1" w:after="100" w:afterAutospacing="1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sedimentační nádrže na přítocích do nádrží;</w:t>
      </w:r>
    </w:p>
    <w:p w:rsidR="00CA2564" w:rsidRPr="00790212" w:rsidRDefault="00C2018C" w:rsidP="00E90732">
      <w:pPr>
        <w:numPr>
          <w:ilvl w:val="0"/>
          <w:numId w:val="20"/>
        </w:numPr>
        <w:spacing w:before="100" w:beforeAutospacing="1" w:after="100" w:afterAutospacing="1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biologická nebo technická opatření realizovaná ve vodních nádržích nebo jiná opatření obsažená v plánech povodí směřující k dosažení cílů směrnice 2000/60/ES, o vodní politice.</w:t>
      </w:r>
    </w:p>
    <w:p w:rsidR="00CA2564" w:rsidRPr="00CA2564" w:rsidRDefault="00CA2564" w:rsidP="005C2B7D">
      <w:pPr>
        <w:pStyle w:val="Nadpis2"/>
        <w:numPr>
          <w:ilvl w:val="0"/>
          <w:numId w:val="2"/>
        </w:numPr>
        <w:rPr>
          <w:color w:val="FF0000"/>
          <w:sz w:val="22"/>
          <w:szCs w:val="22"/>
          <w:highlight w:val="yellow"/>
        </w:rPr>
      </w:pPr>
      <w:proofErr w:type="gramStart"/>
      <w:r w:rsidRPr="006E6D1D">
        <w:rPr>
          <w:b w:val="0"/>
          <w:bCs w:val="0"/>
          <w:color w:val="FF0000"/>
          <w:sz w:val="22"/>
          <w:szCs w:val="22"/>
          <w:highlight w:val="yellow"/>
        </w:rPr>
        <w:t xml:space="preserve">SFŽP  </w:t>
      </w:r>
      <w:r w:rsidRPr="006E6D1D">
        <w:rPr>
          <w:color w:val="FF0000"/>
          <w:sz w:val="22"/>
          <w:szCs w:val="22"/>
          <w:highlight w:val="yellow"/>
        </w:rPr>
        <w:t>Prioritní</w:t>
      </w:r>
      <w:proofErr w:type="gramEnd"/>
      <w:r w:rsidRPr="006E6D1D">
        <w:rPr>
          <w:color w:val="FF0000"/>
          <w:sz w:val="22"/>
          <w:szCs w:val="22"/>
          <w:highlight w:val="yellow"/>
        </w:rPr>
        <w:t xml:space="preserve"> osa 4: Ochrana a péče o přírodu a krajinu</w:t>
      </w:r>
    </w:p>
    <w:p w:rsidR="00CA2564" w:rsidRDefault="00BA4296" w:rsidP="00CA2564">
      <w:pPr>
        <w:pStyle w:val="Nadpis3"/>
        <w:rPr>
          <w:rStyle w:val="Hypertextovodkaz"/>
          <w:rFonts w:cs="Helvetica"/>
        </w:rPr>
      </w:pPr>
      <w:hyperlink r:id="rId17" w:history="1">
        <w:r w:rsidR="00CA2564">
          <w:rPr>
            <w:rStyle w:val="Hypertextovodkaz"/>
            <w:rFonts w:cs="Helvetica"/>
          </w:rPr>
          <w:t>Specifický cíl: 4.3 - Posílit přirozené funkce krajiny</w:t>
        </w:r>
      </w:hyperlink>
    </w:p>
    <w:p w:rsidR="005A3F22" w:rsidRPr="005A3F22" w:rsidRDefault="005A3F22" w:rsidP="005A3F22">
      <w:r>
        <w:rPr>
          <w:rFonts w:ascii="PFDinTextPro-Regular" w:hAnsi="PFDinTextPro-Regular" w:cs="Helvetica"/>
          <w:color w:val="333333"/>
          <w:sz w:val="21"/>
          <w:szCs w:val="21"/>
        </w:rPr>
        <w:t>Cílem je zvýšit ekologickou stabilitu krajiny a obnovit vodní režim krajiny.</w:t>
      </w:r>
    </w:p>
    <w:p w:rsidR="00CA2564" w:rsidRPr="00A5500C" w:rsidRDefault="00CA2564" w:rsidP="00A5500C">
      <w:pPr>
        <w:pStyle w:val="Normlnweb"/>
        <w:rPr>
          <w:b/>
          <w:sz w:val="22"/>
          <w:szCs w:val="22"/>
          <w:u w:val="single"/>
        </w:rPr>
      </w:pPr>
      <w:r w:rsidRPr="006E6D1D">
        <w:rPr>
          <w:color w:val="2E74B5" w:themeColor="accent1" w:themeShade="BF"/>
        </w:rPr>
        <w:t>Propozice:</w:t>
      </w:r>
      <w:r>
        <w:rPr>
          <w:color w:val="2E74B5" w:themeColor="accent1" w:themeShade="BF"/>
        </w:rPr>
        <w:t xml:space="preserve">  51. výzva   </w:t>
      </w:r>
      <w:r w:rsidRPr="00CA2564">
        <w:rPr>
          <w:color w:val="FF0000"/>
        </w:rPr>
        <w:t xml:space="preserve"> </w:t>
      </w:r>
      <w:r w:rsidRPr="00CA2564">
        <w:t xml:space="preserve">    </w:t>
      </w:r>
      <w:hyperlink r:id="rId18" w:history="1">
        <w:r w:rsidR="005A3F22" w:rsidRPr="00B52500">
          <w:rPr>
            <w:rStyle w:val="Hypertextovodkaz"/>
            <w:b/>
            <w:sz w:val="22"/>
            <w:szCs w:val="22"/>
          </w:rPr>
          <w:t>http://www.opzp.cz/vyzvy/51-vyzva</w:t>
        </w:r>
      </w:hyperlink>
      <w:r w:rsidR="005A3F22">
        <w:rPr>
          <w:rStyle w:val="Hypertextovodkaz"/>
          <w:b/>
          <w:color w:val="auto"/>
          <w:sz w:val="22"/>
          <w:szCs w:val="22"/>
        </w:rPr>
        <w:t xml:space="preserve"> </w:t>
      </w:r>
      <w:r w:rsidRPr="00A5500C">
        <w:rPr>
          <w:sz w:val="16"/>
          <w:szCs w:val="16"/>
        </w:rPr>
        <w:t xml:space="preserve">   </w:t>
      </w:r>
    </w:p>
    <w:p w:rsidR="00DE13A1" w:rsidRPr="00CA2564" w:rsidRDefault="005A3F22" w:rsidP="00E90732">
      <w:pPr>
        <w:pStyle w:val="Normlnweb"/>
        <w:rPr>
          <w:color w:val="333333"/>
          <w:sz w:val="21"/>
          <w:szCs w:val="21"/>
        </w:rPr>
      </w:pPr>
      <w:r>
        <w:t xml:space="preserve"> </w:t>
      </w:r>
    </w:p>
    <w:p w:rsidR="00DE13A1" w:rsidRPr="006E6D1D" w:rsidRDefault="00DE13A1" w:rsidP="00DE13A1">
      <w:pPr>
        <w:pStyle w:val="Nadpis4"/>
        <w:ind w:left="600"/>
        <w:rPr>
          <w:rFonts w:ascii="Times New Roman" w:hAnsi="Times New Roman" w:cs="Times New Roman"/>
          <w:color w:val="333333"/>
        </w:rPr>
      </w:pPr>
      <w:r w:rsidRPr="006E6D1D">
        <w:rPr>
          <w:rFonts w:ascii="Times New Roman" w:hAnsi="Times New Roman" w:cs="Times New Roman"/>
          <w:color w:val="333333"/>
        </w:rPr>
        <w:t>Podporovaná opatření</w:t>
      </w:r>
      <w:r w:rsidR="00CA2564">
        <w:rPr>
          <w:rFonts w:ascii="Times New Roman" w:hAnsi="Times New Roman" w:cs="Times New Roman"/>
          <w:color w:val="333333"/>
        </w:rPr>
        <w:t xml:space="preserve"> (výzva 51)</w:t>
      </w:r>
      <w:r w:rsidRPr="006E6D1D">
        <w:rPr>
          <w:rFonts w:ascii="Times New Roman" w:hAnsi="Times New Roman" w:cs="Times New Roman"/>
          <w:color w:val="333333"/>
        </w:rPr>
        <w:t>:</w:t>
      </w:r>
    </w:p>
    <w:p w:rsidR="00DE13A1" w:rsidRDefault="00DE13A1" w:rsidP="00DE13A1">
      <w:pPr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/>
          <w:color w:val="333333"/>
          <w:sz w:val="21"/>
          <w:szCs w:val="21"/>
        </w:rPr>
      </w:pPr>
      <w:r w:rsidRPr="006E6D1D">
        <w:rPr>
          <w:rFonts w:ascii="Times New Roman" w:hAnsi="Times New Roman"/>
          <w:color w:val="333333"/>
          <w:sz w:val="21"/>
          <w:szCs w:val="21"/>
          <w:highlight w:val="yellow"/>
        </w:rPr>
        <w:t>vytváření a obnova</w:t>
      </w:r>
      <w:r w:rsidRPr="006E6D1D">
        <w:rPr>
          <w:rFonts w:ascii="Times New Roman" w:hAnsi="Times New Roman"/>
          <w:color w:val="333333"/>
          <w:sz w:val="21"/>
          <w:szCs w:val="21"/>
        </w:rPr>
        <w:t xml:space="preserve"> vodních prvků v krajině s ekostabilizační a retenční funkcí (např. tůní, mokřadů, </w:t>
      </w:r>
      <w:r w:rsidRPr="006E6D1D">
        <w:rPr>
          <w:rFonts w:ascii="Times New Roman" w:hAnsi="Times New Roman"/>
          <w:color w:val="333333"/>
          <w:sz w:val="21"/>
          <w:szCs w:val="21"/>
          <w:highlight w:val="yellow"/>
        </w:rPr>
        <w:t>rybníků a malých vodních nádrží</w:t>
      </w:r>
      <w:r w:rsidRPr="006E6D1D">
        <w:rPr>
          <w:rFonts w:ascii="Times New Roman" w:hAnsi="Times New Roman"/>
          <w:color w:val="333333"/>
          <w:sz w:val="21"/>
          <w:szCs w:val="21"/>
        </w:rPr>
        <w:t xml:space="preserve"> apod.) včetně nepravidelně zatápěných území (např. lužní lesy).</w:t>
      </w:r>
    </w:p>
    <w:p w:rsidR="00A50DBE" w:rsidRPr="00A50DBE" w:rsidRDefault="00A50DBE" w:rsidP="00A50DBE">
      <w:pPr>
        <w:pStyle w:val="Nadpis3"/>
        <w:rPr>
          <w:rFonts w:ascii="Times New Roman" w:hAnsi="Times New Roman" w:cs="Times New Roman"/>
          <w:color w:val="333333"/>
          <w:sz w:val="22"/>
          <w:szCs w:val="22"/>
        </w:rPr>
      </w:pPr>
      <w:r w:rsidRPr="00A50DBE"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  <w:lang w:eastAsia="cs-CZ"/>
        </w:rPr>
        <w:t xml:space="preserve">Žadatel: </w:t>
      </w:r>
      <w:r w:rsidRPr="00A50DBE">
        <w:rPr>
          <w:rFonts w:ascii="Times New Roman" w:hAnsi="Times New Roman" w:cs="Times New Roman"/>
          <w:color w:val="333333"/>
          <w:sz w:val="22"/>
          <w:szCs w:val="22"/>
        </w:rPr>
        <w:t xml:space="preserve">Kraje, Obce a města, Svazky </w:t>
      </w:r>
      <w:proofErr w:type="spellStart"/>
      <w:proofErr w:type="gramStart"/>
      <w:r w:rsidRPr="00A50DBE">
        <w:rPr>
          <w:rFonts w:ascii="Times New Roman" w:hAnsi="Times New Roman" w:cs="Times New Roman"/>
          <w:color w:val="333333"/>
          <w:sz w:val="22"/>
          <w:szCs w:val="22"/>
        </w:rPr>
        <w:t>obcí,Kraje</w:t>
      </w:r>
      <w:proofErr w:type="spellEnd"/>
      <w:proofErr w:type="gramEnd"/>
      <w:r w:rsidRPr="00A50DBE">
        <w:rPr>
          <w:rFonts w:ascii="Times New Roman" w:hAnsi="Times New Roman" w:cs="Times New Roman"/>
          <w:color w:val="333333"/>
          <w:sz w:val="22"/>
          <w:szCs w:val="22"/>
        </w:rPr>
        <w:t xml:space="preserve">, Státní podniky, Státní organizace, Příspěvkové organizace, Veřejné výzkumné instituce, Veřejnoprávní instituce, Vysoké školy a školská zařízení, Nestátní neziskové organizace, Církve a náboženské společnosti a jejich svazy, Obchodní společnosti a družstva, Podnikatelské </w:t>
      </w:r>
      <w:proofErr w:type="spellStart"/>
      <w:r w:rsidRPr="00A50DBE">
        <w:rPr>
          <w:rFonts w:ascii="Times New Roman" w:hAnsi="Times New Roman" w:cs="Times New Roman"/>
          <w:color w:val="333333"/>
          <w:sz w:val="22"/>
          <w:szCs w:val="22"/>
        </w:rPr>
        <w:t>subjekty,Fyzické</w:t>
      </w:r>
      <w:proofErr w:type="spellEnd"/>
      <w:r w:rsidRPr="00A50DBE">
        <w:rPr>
          <w:rFonts w:ascii="Times New Roman" w:hAnsi="Times New Roman" w:cs="Times New Roman"/>
          <w:color w:val="333333"/>
          <w:sz w:val="22"/>
          <w:szCs w:val="22"/>
        </w:rPr>
        <w:t xml:space="preserve"> osoby - podnikající</w:t>
      </w:r>
    </w:p>
    <w:p w:rsidR="00DE13A1" w:rsidRPr="00A50DBE" w:rsidRDefault="00A50DBE" w:rsidP="00A50DBE">
      <w:pPr>
        <w:spacing w:before="100" w:beforeAutospacing="1" w:after="100" w:afterAutospacing="1"/>
        <w:rPr>
          <w:rFonts w:ascii="Times New Roman" w:hAnsi="Times New Roman"/>
          <w:color w:val="333333"/>
          <w:sz w:val="21"/>
          <w:szCs w:val="21"/>
        </w:rPr>
      </w:pPr>
      <w:r w:rsidRPr="006E6D1D">
        <w:rPr>
          <w:rFonts w:ascii="Times New Roman" w:hAnsi="Times New Roman"/>
          <w:b/>
          <w:bCs/>
          <w:color w:val="0070C0"/>
        </w:rPr>
        <w:t xml:space="preserve">Termín:  </w:t>
      </w:r>
      <w:r w:rsidR="00DE13A1" w:rsidRPr="00A50DBE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cs-CZ"/>
        </w:rPr>
        <w:t xml:space="preserve"> </w:t>
      </w:r>
    </w:p>
    <w:p w:rsidR="00C2018C" w:rsidRPr="00C2018C" w:rsidRDefault="00C2018C" w:rsidP="00C2018C">
      <w:p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C2018C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od:</w:t>
      </w: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09.01.2017</w:t>
      </w:r>
      <w:proofErr w:type="gramEnd"/>
    </w:p>
    <w:p w:rsidR="00C2018C" w:rsidRPr="00C2018C" w:rsidRDefault="00C2018C" w:rsidP="00C2018C">
      <w:pPr>
        <w:spacing w:after="150"/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</w:pPr>
      <w:r w:rsidRPr="00C2018C">
        <w:rPr>
          <w:rFonts w:ascii="PFDinTextPro-Regular" w:eastAsia="Times New Roman" w:hAnsi="PFDinTextPro-Regular" w:cs="Helvetica"/>
          <w:b/>
          <w:bCs/>
          <w:color w:val="333333"/>
          <w:sz w:val="21"/>
          <w:szCs w:val="21"/>
          <w:lang w:eastAsia="cs-CZ"/>
        </w:rPr>
        <w:t>podání žádosti do:</w:t>
      </w:r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 xml:space="preserve"> </w:t>
      </w:r>
      <w:proofErr w:type="gramStart"/>
      <w:r w:rsidRPr="00C2018C">
        <w:rPr>
          <w:rFonts w:ascii="PFDinTextPro-Regular" w:eastAsia="Times New Roman" w:hAnsi="PFDinTextPro-Regular" w:cs="Helvetica"/>
          <w:color w:val="333333"/>
          <w:sz w:val="21"/>
          <w:szCs w:val="21"/>
          <w:lang w:eastAsia="cs-CZ"/>
        </w:rPr>
        <w:t>07.01.2019</w:t>
      </w:r>
      <w:proofErr w:type="gramEnd"/>
    </w:p>
    <w:p w:rsidR="00DE13A1" w:rsidRPr="006E6D1D" w:rsidRDefault="00640FD6" w:rsidP="00640FD6">
      <w:pPr>
        <w:spacing w:before="100" w:beforeAutospacing="1" w:after="100" w:afterAutospacing="1"/>
        <w:ind w:left="644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21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90212" w:rsidRDefault="00790212" w:rsidP="00E90732">
      <w:pPr>
        <w:pStyle w:val="Normlnweb"/>
        <w:rPr>
          <w:b/>
          <w:color w:val="FF0000"/>
          <w:sz w:val="28"/>
          <w:szCs w:val="28"/>
        </w:rPr>
      </w:pPr>
    </w:p>
    <w:p w:rsidR="00DE13A1" w:rsidRPr="00320953" w:rsidRDefault="006E6D1D" w:rsidP="00E90732">
      <w:pPr>
        <w:pStyle w:val="Normlnweb"/>
        <w:rPr>
          <w:b/>
          <w:color w:val="FF0000"/>
          <w:sz w:val="28"/>
          <w:szCs w:val="28"/>
        </w:rPr>
      </w:pPr>
      <w:r w:rsidRPr="00320953">
        <w:rPr>
          <w:b/>
          <w:color w:val="FF0000"/>
          <w:sz w:val="28"/>
          <w:szCs w:val="28"/>
        </w:rPr>
        <w:lastRenderedPageBreak/>
        <w:t>Ministerstvo zemědělství</w:t>
      </w:r>
    </w:p>
    <w:p w:rsidR="006E6D1D" w:rsidRPr="006E6D1D" w:rsidRDefault="00BA4296" w:rsidP="005C2B7D">
      <w:pPr>
        <w:pStyle w:val="Normlnweb"/>
        <w:numPr>
          <w:ilvl w:val="0"/>
          <w:numId w:val="2"/>
        </w:numPr>
        <w:shd w:val="clear" w:color="auto" w:fill="FFFFFF"/>
        <w:rPr>
          <w:b/>
          <w:color w:val="FF0000"/>
          <w:sz w:val="22"/>
          <w:szCs w:val="22"/>
          <w:highlight w:val="yellow"/>
        </w:rPr>
      </w:pPr>
      <w:hyperlink r:id="rId19" w:history="1">
        <w:r w:rsidR="006E6D1D" w:rsidRPr="006E6D1D">
          <w:rPr>
            <w:b/>
            <w:color w:val="FF0000"/>
            <w:sz w:val="22"/>
            <w:szCs w:val="22"/>
            <w:highlight w:val="yellow"/>
            <w:u w:val="single"/>
          </w:rPr>
          <w:t xml:space="preserve">Vodní </w:t>
        </w:r>
        <w:proofErr w:type="gramStart"/>
        <w:r w:rsidR="006E6D1D" w:rsidRPr="006E6D1D">
          <w:rPr>
            <w:b/>
            <w:color w:val="FF0000"/>
            <w:sz w:val="22"/>
            <w:szCs w:val="22"/>
            <w:highlight w:val="yellow"/>
            <w:u w:val="single"/>
          </w:rPr>
          <w:t xml:space="preserve">nádrže </w:t>
        </w:r>
      </w:hyperlink>
      <w:r w:rsidR="006E6D1D" w:rsidRPr="006E6D1D">
        <w:rPr>
          <w:b/>
          <w:color w:val="FF0000"/>
          <w:sz w:val="22"/>
          <w:szCs w:val="22"/>
          <w:highlight w:val="yellow"/>
        </w:rPr>
        <w:t xml:space="preserve">–  </w:t>
      </w:r>
      <w:proofErr w:type="spellStart"/>
      <w:r w:rsidR="006E6D1D" w:rsidRPr="006E6D1D">
        <w:rPr>
          <w:b/>
          <w:color w:val="FF0000"/>
          <w:sz w:val="22"/>
          <w:szCs w:val="22"/>
          <w:highlight w:val="yellow"/>
        </w:rPr>
        <w:t>MZe</w:t>
      </w:r>
      <w:proofErr w:type="spellEnd"/>
      <w:proofErr w:type="gramEnd"/>
      <w:r w:rsidR="006E6D1D" w:rsidRPr="006E6D1D">
        <w:rPr>
          <w:b/>
          <w:color w:val="FF0000"/>
          <w:sz w:val="22"/>
          <w:szCs w:val="22"/>
          <w:highlight w:val="yellow"/>
        </w:rPr>
        <w:t xml:space="preserve">     program 129 2</w:t>
      </w:r>
      <w:r w:rsidR="006E6D1D" w:rsidRPr="006E6D1D">
        <w:rPr>
          <w:b/>
          <w:sz w:val="22"/>
          <w:szCs w:val="22"/>
          <w:highlight w:val="yellow"/>
        </w:rPr>
        <w:t>8</w:t>
      </w:r>
      <w:r w:rsidR="006E6D1D" w:rsidRPr="006E6D1D">
        <w:rPr>
          <w:b/>
          <w:color w:val="FF0000"/>
          <w:sz w:val="22"/>
          <w:szCs w:val="22"/>
          <w:highlight w:val="yellow"/>
        </w:rPr>
        <w:t>0</w:t>
      </w:r>
    </w:p>
    <w:p w:rsidR="006E6D1D" w:rsidRPr="006E6D1D" w:rsidRDefault="006E6D1D" w:rsidP="006E6D1D">
      <w:pPr>
        <w:pStyle w:val="Normlnweb"/>
        <w:shd w:val="clear" w:color="auto" w:fill="FFFFFF"/>
        <w:ind w:left="45"/>
        <w:rPr>
          <w:b/>
          <w:color w:val="2E74B5" w:themeColor="accent1" w:themeShade="BF"/>
          <w:sz w:val="22"/>
          <w:szCs w:val="22"/>
        </w:rPr>
      </w:pPr>
      <w:r w:rsidRPr="006E6D1D">
        <w:rPr>
          <w:b/>
          <w:color w:val="2E74B5" w:themeColor="accent1" w:themeShade="BF"/>
          <w:sz w:val="22"/>
          <w:szCs w:val="22"/>
        </w:rPr>
        <w:t xml:space="preserve">Propozice:  </w:t>
      </w:r>
      <w:hyperlink r:id="rId20" w:history="1">
        <w:r w:rsidRPr="00D46F64">
          <w:rPr>
            <w:rStyle w:val="Hypertextovodkaz"/>
            <w:b/>
            <w:color w:val="auto"/>
            <w:sz w:val="22"/>
            <w:szCs w:val="22"/>
            <w:highlight w:val="lightGray"/>
          </w:rPr>
          <w:t>http://eagri.cz/public/web/file/537891/_129_280_Pravidla_podepsana_M.PDF</w:t>
        </w:r>
      </w:hyperlink>
    </w:p>
    <w:p w:rsidR="006E6D1D" w:rsidRPr="006E6D1D" w:rsidRDefault="006E6D1D" w:rsidP="006E6D1D">
      <w:pPr>
        <w:pStyle w:val="Normlnweb"/>
        <w:shd w:val="clear" w:color="auto" w:fill="FFFFFF"/>
        <w:ind w:left="45"/>
        <w:rPr>
          <w:sz w:val="22"/>
          <w:szCs w:val="22"/>
        </w:rPr>
      </w:pPr>
      <w:r w:rsidRPr="006E6D1D">
        <w:rPr>
          <w:color w:val="2E74B5" w:themeColor="accent1" w:themeShade="BF"/>
          <w:sz w:val="22"/>
          <w:szCs w:val="22"/>
        </w:rPr>
        <w:t>Žadatel</w:t>
      </w:r>
      <w:r w:rsidRPr="006E6D1D">
        <w:rPr>
          <w:sz w:val="22"/>
          <w:szCs w:val="22"/>
        </w:rPr>
        <w:t>: je ten, který splňuje následující podmínky:</w:t>
      </w:r>
    </w:p>
    <w:p w:rsidR="00320953" w:rsidRPr="00394A21" w:rsidRDefault="006E6D1D" w:rsidP="00394A21">
      <w:pPr>
        <w:pStyle w:val="Normlnweb"/>
        <w:numPr>
          <w:ilvl w:val="0"/>
          <w:numId w:val="6"/>
        </w:numPr>
        <w:shd w:val="clear" w:color="auto" w:fill="FFFFFF"/>
        <w:rPr>
          <w:sz w:val="22"/>
          <w:szCs w:val="22"/>
        </w:rPr>
      </w:pPr>
      <w:r w:rsidRPr="006E6D1D">
        <w:rPr>
          <w:sz w:val="22"/>
          <w:szCs w:val="22"/>
        </w:rPr>
        <w:t>je plátcem DPH, je podnikající v zemědělské prvovýrobě, splňuje podmínku, že na existujícím a funkčním rybníku či vodním díle, na který je poskytována podpora, provozuje chov ryb (tato podmínky se nevztahuje na předmět podpory dle odst. 1 písm. a) „výstavba a obnova“</w:t>
      </w:r>
    </w:p>
    <w:p w:rsidR="006E6D1D" w:rsidRPr="006E6D1D" w:rsidRDefault="006E6D1D" w:rsidP="006E6D1D">
      <w:pPr>
        <w:pStyle w:val="Normlnweb"/>
        <w:shd w:val="clear" w:color="auto" w:fill="FFFFFF"/>
        <w:ind w:left="45"/>
        <w:rPr>
          <w:b/>
          <w:color w:val="2E74B5" w:themeColor="accent1" w:themeShade="BF"/>
          <w:sz w:val="22"/>
          <w:szCs w:val="22"/>
        </w:rPr>
      </w:pPr>
      <w:r w:rsidRPr="006E6D1D">
        <w:rPr>
          <w:b/>
          <w:color w:val="2E74B5" w:themeColor="accent1" w:themeShade="BF"/>
          <w:sz w:val="22"/>
          <w:szCs w:val="22"/>
        </w:rPr>
        <w:t xml:space="preserve">Termín:                                                                                                                               </w:t>
      </w:r>
    </w:p>
    <w:p w:rsidR="006E6D1D" w:rsidRDefault="006E6D1D" w:rsidP="006E6D1D">
      <w:pPr>
        <w:pStyle w:val="Normlnweb"/>
        <w:shd w:val="clear" w:color="auto" w:fill="FFFFFF"/>
        <w:ind w:left="45"/>
        <w:rPr>
          <w:b/>
          <w:sz w:val="22"/>
          <w:szCs w:val="22"/>
        </w:rPr>
      </w:pPr>
      <w:r w:rsidRPr="006E6D1D">
        <w:rPr>
          <w:sz w:val="22"/>
          <w:szCs w:val="22"/>
        </w:rPr>
        <w:t xml:space="preserve">Žádosti o podporu jsou v rámci podprogramu 129 282 „Podpora výstavby, obnovy, rekonstrukce a odbahnění rybníku a vodních nádrží“ od vyhlášení průběžně do </w:t>
      </w:r>
      <w:r w:rsidRPr="006E6D1D">
        <w:rPr>
          <w:b/>
          <w:sz w:val="22"/>
          <w:szCs w:val="22"/>
        </w:rPr>
        <w:t>31. 7. 2017.</w:t>
      </w:r>
      <w:r w:rsidRPr="006E6D1D">
        <w:rPr>
          <w:b/>
          <w:color w:val="2E74B5" w:themeColor="accent1" w:themeShade="BF"/>
          <w:sz w:val="22"/>
          <w:szCs w:val="22"/>
        </w:rPr>
        <w:t xml:space="preserve"> </w:t>
      </w:r>
      <w:r w:rsidRPr="006E6D1D">
        <w:rPr>
          <w:sz w:val="22"/>
          <w:szCs w:val="22"/>
        </w:rPr>
        <w:t xml:space="preserve">Žádosti v rámci podprogramu 129 283 „Odstranění havarijních situací na rybnících a vodních nádrží“ od vyhlášení do </w:t>
      </w:r>
      <w:r w:rsidRPr="006E6D1D">
        <w:rPr>
          <w:b/>
          <w:sz w:val="22"/>
          <w:szCs w:val="22"/>
        </w:rPr>
        <w:t>30. 11. 2017</w:t>
      </w:r>
    </w:p>
    <w:p w:rsidR="00394A21" w:rsidRPr="004A20A0" w:rsidRDefault="004A20A0" w:rsidP="006E6D1D">
      <w:pPr>
        <w:pStyle w:val="Normlnweb"/>
        <w:shd w:val="clear" w:color="auto" w:fill="FFFFFF"/>
        <w:ind w:left="45"/>
        <w:rPr>
          <w:b/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>Další výzva nebyla vypsána, snad bude a třeba upraví i propozice (např. změna výměry nádrže - )</w:t>
      </w:r>
      <w:r w:rsidR="00394A21" w:rsidRPr="004A20A0">
        <w:rPr>
          <w:color w:val="00B050"/>
          <w:sz w:val="22"/>
          <w:szCs w:val="22"/>
        </w:rPr>
        <w:t xml:space="preserve">  </w:t>
      </w:r>
      <w:r>
        <w:rPr>
          <w:color w:val="00B050"/>
          <w:sz w:val="22"/>
          <w:szCs w:val="22"/>
        </w:rPr>
        <w:t>Uvidíme.</w:t>
      </w:r>
    </w:p>
    <w:p w:rsidR="006E6D1D" w:rsidRPr="006E6D1D" w:rsidRDefault="006E6D1D" w:rsidP="005C2B7D">
      <w:pPr>
        <w:pStyle w:val="Odstavecseseznamem"/>
        <w:numPr>
          <w:ilvl w:val="0"/>
          <w:numId w:val="2"/>
        </w:numPr>
        <w:shd w:val="clear" w:color="auto" w:fill="FFFFFF"/>
        <w:spacing w:before="540" w:after="180"/>
        <w:outlineLvl w:val="0"/>
        <w:rPr>
          <w:rFonts w:ascii="Times New Roman" w:eastAsia="Times New Roman" w:hAnsi="Times New Roman"/>
          <w:b/>
          <w:bCs/>
          <w:color w:val="FF0000"/>
          <w:kern w:val="36"/>
          <w:lang w:eastAsia="cs-CZ"/>
        </w:rPr>
      </w:pPr>
      <w:r w:rsidRPr="006E6D1D">
        <w:rPr>
          <w:rFonts w:ascii="Times New Roman" w:eastAsia="Times New Roman" w:hAnsi="Times New Roman"/>
          <w:b/>
          <w:bCs/>
          <w:color w:val="FF0000"/>
          <w:kern w:val="36"/>
          <w:highlight w:val="yellow"/>
          <w:lang w:eastAsia="cs-CZ"/>
        </w:rPr>
        <w:t xml:space="preserve">Drobné vodní toky a malé vodní nádrže – </w:t>
      </w:r>
      <w:proofErr w:type="spellStart"/>
      <w:proofErr w:type="gramStart"/>
      <w:r w:rsidRPr="006E6D1D">
        <w:rPr>
          <w:rFonts w:ascii="Times New Roman" w:eastAsia="Times New Roman" w:hAnsi="Times New Roman"/>
          <w:b/>
          <w:bCs/>
          <w:color w:val="FF0000"/>
          <w:kern w:val="36"/>
          <w:highlight w:val="yellow"/>
          <w:lang w:eastAsia="cs-CZ"/>
        </w:rPr>
        <w:t>Mze</w:t>
      </w:r>
      <w:proofErr w:type="spellEnd"/>
      <w:r w:rsidRPr="006E6D1D">
        <w:rPr>
          <w:rFonts w:ascii="Times New Roman" w:eastAsia="Times New Roman" w:hAnsi="Times New Roman"/>
          <w:b/>
          <w:bCs/>
          <w:color w:val="FF0000"/>
          <w:kern w:val="36"/>
          <w:lang w:eastAsia="cs-CZ"/>
        </w:rPr>
        <w:t xml:space="preserve">      </w:t>
      </w:r>
      <w:r w:rsidRPr="00CA0419">
        <w:rPr>
          <w:rFonts w:ascii="Times New Roman" w:eastAsia="Times New Roman" w:hAnsi="Times New Roman"/>
          <w:b/>
          <w:bCs/>
          <w:color w:val="FF0000"/>
          <w:kern w:val="36"/>
          <w:highlight w:val="yellow"/>
          <w:lang w:eastAsia="cs-CZ"/>
        </w:rPr>
        <w:t>program</w:t>
      </w:r>
      <w:proofErr w:type="gramEnd"/>
      <w:r w:rsidRPr="00CA0419">
        <w:rPr>
          <w:rFonts w:ascii="Times New Roman" w:eastAsia="Times New Roman" w:hAnsi="Times New Roman"/>
          <w:b/>
          <w:bCs/>
          <w:color w:val="FF0000"/>
          <w:kern w:val="36"/>
          <w:highlight w:val="yellow"/>
          <w:lang w:eastAsia="cs-CZ"/>
        </w:rPr>
        <w:t xml:space="preserve"> 129 2</w:t>
      </w:r>
      <w:r w:rsidRPr="00CA0419">
        <w:rPr>
          <w:rFonts w:ascii="Times New Roman" w:eastAsia="Times New Roman" w:hAnsi="Times New Roman"/>
          <w:b/>
          <w:bCs/>
          <w:kern w:val="36"/>
          <w:highlight w:val="yellow"/>
          <w:lang w:eastAsia="cs-CZ"/>
        </w:rPr>
        <w:t>9</w:t>
      </w:r>
      <w:r w:rsidRPr="00CA0419">
        <w:rPr>
          <w:rFonts w:ascii="Times New Roman" w:eastAsia="Times New Roman" w:hAnsi="Times New Roman"/>
          <w:b/>
          <w:bCs/>
          <w:color w:val="FF0000"/>
          <w:kern w:val="36"/>
          <w:highlight w:val="yellow"/>
          <w:lang w:eastAsia="cs-CZ"/>
        </w:rPr>
        <w:t>0</w:t>
      </w:r>
    </w:p>
    <w:p w:rsidR="006E6D1D" w:rsidRPr="006E6D1D" w:rsidRDefault="006E6D1D" w:rsidP="006E6D1D">
      <w:pPr>
        <w:shd w:val="clear" w:color="auto" w:fill="FFFFFF"/>
        <w:spacing w:before="100" w:beforeAutospacing="1" w:after="360"/>
        <w:rPr>
          <w:rFonts w:ascii="Times New Roman" w:eastAsia="Times New Roman" w:hAnsi="Times New Roman"/>
          <w:b/>
          <w:bCs/>
          <w:lang w:eastAsia="cs-CZ"/>
        </w:rPr>
      </w:pPr>
      <w:r w:rsidRPr="006E6D1D">
        <w:rPr>
          <w:rFonts w:ascii="Times New Roman" w:eastAsia="Times New Roman" w:hAnsi="Times New Roman"/>
          <w:b/>
          <w:bCs/>
          <w:lang w:eastAsia="cs-CZ"/>
        </w:rPr>
        <w:t>Dotační program 129 290 „Podpora opatření na drobných vodních tocích a malých vodních nádržích“</w:t>
      </w:r>
    </w:p>
    <w:p w:rsidR="006E6D1D" w:rsidRPr="006E6D1D" w:rsidRDefault="006E6D1D" w:rsidP="006E6D1D">
      <w:pPr>
        <w:shd w:val="clear" w:color="auto" w:fill="FFFFFF"/>
        <w:spacing w:before="100" w:beforeAutospacing="1" w:after="360"/>
        <w:rPr>
          <w:rFonts w:ascii="Times New Roman" w:eastAsia="Times New Roman" w:hAnsi="Times New Roman"/>
          <w:color w:val="0070C0"/>
          <w:lang w:eastAsia="cs-CZ"/>
        </w:rPr>
      </w:pPr>
      <w:r w:rsidRPr="006E6D1D">
        <w:rPr>
          <w:rFonts w:ascii="Times New Roman" w:eastAsia="Times New Roman" w:hAnsi="Times New Roman"/>
          <w:b/>
          <w:bCs/>
          <w:color w:val="0070C0"/>
          <w:lang w:eastAsia="cs-CZ"/>
        </w:rPr>
        <w:t>Propozice:</w:t>
      </w:r>
      <w:r w:rsidRPr="006E6D1D">
        <w:rPr>
          <w:rFonts w:ascii="Times New Roman" w:eastAsia="Times New Roman" w:hAnsi="Times New Roman"/>
          <w:color w:val="0070C0"/>
          <w:lang w:eastAsia="cs-CZ"/>
        </w:rPr>
        <w:t xml:space="preserve"> </w:t>
      </w:r>
      <w:r w:rsidRPr="006E6D1D">
        <w:rPr>
          <w:rFonts w:ascii="Times New Roman" w:eastAsia="Times New Roman" w:hAnsi="Times New Roman"/>
          <w:lang w:eastAsia="cs-CZ"/>
        </w:rPr>
        <w:t>Cílem programu 129 290 „Podpora opatření na drobných vodních tocích a malých vodních nádržích“ je výrazné zlepšení technického stavu drobných vodních toků a malých vodních nádrží, které podpoří odtokový režim krajiny, posílí retenci vody v krajině a zvětší bezpečnost při zvýšených průtocích. Opatření přispějí ke zvýšené schopnosti zadržení vody v krajině v dané lokalitě, případně ke zlepšení bezpečného odtoku z kritických míst, a tím ke zvýšení protipovodňové ochrany v případě povodní.</w:t>
      </w:r>
    </w:p>
    <w:p w:rsidR="00394A21" w:rsidRPr="00394A21" w:rsidRDefault="006E6D1D" w:rsidP="00394A21">
      <w:pPr>
        <w:shd w:val="clear" w:color="auto" w:fill="FFFFFF"/>
        <w:spacing w:before="100" w:beforeAutospacing="1" w:after="360"/>
        <w:rPr>
          <w:rFonts w:ascii="Times New Roman" w:eastAsia="Times New Roman" w:hAnsi="Times New Roman"/>
          <w:lang w:eastAsia="cs-CZ"/>
        </w:rPr>
      </w:pPr>
      <w:r w:rsidRPr="006E6D1D">
        <w:rPr>
          <w:rFonts w:ascii="Times New Roman" w:eastAsia="Times New Roman" w:hAnsi="Times New Roman"/>
          <w:lang w:eastAsia="cs-CZ"/>
        </w:rPr>
        <w:t xml:space="preserve">Veškeré informace a podmínky k podání žádostí jsou uvedeny níže v Pravidlech. Ke stažení jsou zde také k dispozici všechny potřebné formuláře (viz. Pravidla). Pro otevření a práci s formuláři EDS (formuláře S09) je nezbytné stažení aplikace „Program pro otevření elektronického </w:t>
      </w:r>
      <w:proofErr w:type="spellStart"/>
      <w:r w:rsidRPr="006E6D1D">
        <w:rPr>
          <w:rFonts w:ascii="Times New Roman" w:eastAsia="Times New Roman" w:hAnsi="Times New Roman"/>
          <w:lang w:eastAsia="cs-CZ"/>
        </w:rPr>
        <w:t>offline</w:t>
      </w:r>
      <w:proofErr w:type="spellEnd"/>
      <w:r w:rsidRPr="006E6D1D">
        <w:rPr>
          <w:rFonts w:ascii="Times New Roman" w:eastAsia="Times New Roman" w:hAnsi="Times New Roman"/>
          <w:lang w:eastAsia="cs-CZ"/>
        </w:rPr>
        <w:t xml:space="preserve"> formuláře“, která je k dispozici na stránkách provozovatele EDSSMVS </w:t>
      </w:r>
      <w:r w:rsidR="00D46F64">
        <w:rPr>
          <w:rFonts w:ascii="Times New Roman" w:eastAsia="Times New Roman" w:hAnsi="Times New Roman"/>
          <w:lang w:eastAsia="cs-CZ"/>
        </w:rPr>
        <w:t xml:space="preserve"> </w:t>
      </w:r>
    </w:p>
    <w:p w:rsidR="00394A21" w:rsidRDefault="00394A21" w:rsidP="00394A21">
      <w:r>
        <w:t> </w:t>
      </w:r>
    </w:p>
    <w:p w:rsidR="00394A21" w:rsidRDefault="00394A21" w:rsidP="00394A21">
      <w:r>
        <w:t>Pravidla:</w:t>
      </w:r>
    </w:p>
    <w:p w:rsidR="00394A21" w:rsidRDefault="00BA4296" w:rsidP="00394A21">
      <w:hyperlink r:id="rId21" w:history="1">
        <w:r w:rsidR="00394A21">
          <w:rPr>
            <w:rStyle w:val="Hypertextovodkaz"/>
          </w:rPr>
          <w:t>http://eagri.cz/public/web/file/595388/PRAVIDLA_program_129_290.pdf</w:t>
        </w:r>
      </w:hyperlink>
      <w:r w:rsidR="00394A21">
        <w:t>  (3. změna)</w:t>
      </w:r>
    </w:p>
    <w:p w:rsidR="00394A21" w:rsidRDefault="00394A21" w:rsidP="00394A21">
      <w:r>
        <w:t> </w:t>
      </w:r>
    </w:p>
    <w:p w:rsidR="00394A21" w:rsidRDefault="00394A21" w:rsidP="00394A21">
      <w:r>
        <w:t>III. výzva</w:t>
      </w:r>
      <w:r w:rsidR="004A20A0">
        <w:t xml:space="preserve"> – vypsána srpen 2018</w:t>
      </w:r>
      <w:bookmarkStart w:id="0" w:name="_GoBack"/>
      <w:bookmarkEnd w:id="0"/>
    </w:p>
    <w:p w:rsidR="00394A21" w:rsidRDefault="00BA4296" w:rsidP="00394A21">
      <w:r>
        <w:rPr>
          <w:rStyle w:val="Hypertextovodkaz"/>
        </w:rPr>
        <w:fldChar w:fldCharType="begin"/>
      </w:r>
      <w:r>
        <w:rPr>
          <w:rStyle w:val="Hypertextovodkaz"/>
        </w:rPr>
        <w:instrText xml:space="preserve"> HYPERLINK "http://eagri.cz/public/web/file/595386/III._vyzva_Ministerstva_zemedelstvi.pdf" </w:instrText>
      </w:r>
      <w:r>
        <w:rPr>
          <w:rStyle w:val="Hypertextovodkaz"/>
        </w:rPr>
        <w:fldChar w:fldCharType="separate"/>
      </w:r>
      <w:r w:rsidR="00394A21">
        <w:rPr>
          <w:rStyle w:val="Hypertextovodkaz"/>
        </w:rPr>
        <w:t>http://eagri.cz/public/web/file/595386/III._vyzva_Ministerstva_zemedelstvi.pdf</w:t>
      </w:r>
      <w:r>
        <w:rPr>
          <w:rStyle w:val="Hypertextovodkaz"/>
        </w:rPr>
        <w:fldChar w:fldCharType="end"/>
      </w:r>
    </w:p>
    <w:p w:rsidR="00394A21" w:rsidRDefault="00394A21" w:rsidP="00394A21">
      <w:r>
        <w:t> </w:t>
      </w:r>
    </w:p>
    <w:p w:rsidR="00394A21" w:rsidRDefault="00394A21" w:rsidP="00394A21">
      <w:r>
        <w:t> </w:t>
      </w:r>
    </w:p>
    <w:p w:rsidR="006E6D1D" w:rsidRPr="006E6D1D" w:rsidRDefault="006E6D1D" w:rsidP="006E6D1D">
      <w:pPr>
        <w:shd w:val="clear" w:color="auto" w:fill="FFFFFF"/>
        <w:rPr>
          <w:rFonts w:ascii="Times New Roman" w:eastAsia="Times New Roman" w:hAnsi="Times New Roman"/>
          <w:lang w:eastAsia="cs-CZ"/>
        </w:rPr>
      </w:pPr>
      <w:r w:rsidRPr="006E6D1D">
        <w:rPr>
          <w:rFonts w:ascii="Times New Roman" w:eastAsia="Times New Roman" w:hAnsi="Times New Roman"/>
          <w:lang w:eastAsia="cs-CZ"/>
        </w:rPr>
        <w:t xml:space="preserve"> V rámci programu 129 290 „Podpora opatření na drobných vodních tocích a malých vodních nádržích“ jsou poskytovány podporou ve dvou podprogramech:</w:t>
      </w:r>
    </w:p>
    <w:p w:rsidR="006E6D1D" w:rsidRPr="006E6D1D" w:rsidRDefault="006E6D1D" w:rsidP="006E6D1D">
      <w:pPr>
        <w:pStyle w:val="Odstavecseseznamem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lang w:eastAsia="cs-CZ"/>
        </w:rPr>
      </w:pPr>
      <w:r w:rsidRPr="006E6D1D">
        <w:rPr>
          <w:rFonts w:ascii="Times New Roman" w:eastAsia="Times New Roman" w:hAnsi="Times New Roman"/>
          <w:lang w:eastAsia="cs-CZ"/>
        </w:rPr>
        <w:lastRenderedPageBreak/>
        <w:t>Podprogramu 129 292 „Podpora opatření na drobných vodních tocích, rybnících a malých vodních nádržích“,</w:t>
      </w:r>
    </w:p>
    <w:p w:rsidR="006E6D1D" w:rsidRPr="006E6D1D" w:rsidRDefault="006E6D1D" w:rsidP="006E6D1D">
      <w:pPr>
        <w:pStyle w:val="Odstavecseseznamem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/>
          <w:lang w:eastAsia="cs-CZ"/>
        </w:rPr>
      </w:pPr>
      <w:r w:rsidRPr="006E6D1D">
        <w:rPr>
          <w:rFonts w:ascii="Times New Roman" w:eastAsia="Times New Roman" w:hAnsi="Times New Roman"/>
          <w:lang w:eastAsia="cs-CZ"/>
        </w:rPr>
        <w:t>Podprogramu 129 293 „Podpora opatření na rybnících a malých vodních nádržích ve vlastnictví obcí"</w:t>
      </w:r>
    </w:p>
    <w:p w:rsidR="006E6D1D" w:rsidRPr="006E6D1D" w:rsidRDefault="006E6D1D" w:rsidP="006E6D1D">
      <w:pPr>
        <w:shd w:val="clear" w:color="auto" w:fill="FFFFFF"/>
        <w:rPr>
          <w:rFonts w:ascii="Times New Roman" w:eastAsia="Times New Roman" w:hAnsi="Times New Roman"/>
          <w:lang w:eastAsia="cs-CZ"/>
        </w:rPr>
      </w:pPr>
    </w:p>
    <w:p w:rsidR="006E6D1D" w:rsidRPr="006E6D1D" w:rsidRDefault="006E6D1D" w:rsidP="006E6D1D">
      <w:pPr>
        <w:shd w:val="clear" w:color="auto" w:fill="FFFFFF"/>
        <w:rPr>
          <w:rFonts w:ascii="Times New Roman" w:eastAsia="Times New Roman" w:hAnsi="Times New Roman"/>
          <w:lang w:eastAsia="cs-CZ"/>
        </w:rPr>
      </w:pPr>
    </w:p>
    <w:p w:rsidR="006E6D1D" w:rsidRPr="006E6D1D" w:rsidRDefault="006E6D1D" w:rsidP="006E6D1D">
      <w:pPr>
        <w:shd w:val="clear" w:color="auto" w:fill="FFFFFF"/>
        <w:rPr>
          <w:rFonts w:ascii="Times New Roman" w:eastAsia="Times New Roman" w:hAnsi="Times New Roman"/>
          <w:color w:val="0070C0"/>
          <w:lang w:eastAsia="cs-CZ"/>
        </w:rPr>
      </w:pPr>
      <w:r w:rsidRPr="006E6D1D">
        <w:rPr>
          <w:rFonts w:ascii="Times New Roman" w:eastAsia="Times New Roman" w:hAnsi="Times New Roman"/>
          <w:color w:val="0070C0"/>
          <w:lang w:eastAsia="cs-CZ"/>
        </w:rPr>
        <w:t xml:space="preserve">Žadatel: </w:t>
      </w:r>
      <w:r w:rsidRPr="006E6D1D">
        <w:rPr>
          <w:rFonts w:ascii="Times New Roman" w:eastAsia="Times New Roman" w:hAnsi="Times New Roman"/>
          <w:b/>
          <w:bCs/>
          <w:color w:val="001B44"/>
          <w:lang w:eastAsia="cs-CZ"/>
        </w:rPr>
        <w:t xml:space="preserve">ad a) žadatel: Státní podniky Povodí a Lesy ČR  </w:t>
      </w:r>
    </w:p>
    <w:p w:rsidR="006E6D1D" w:rsidRDefault="006E6D1D" w:rsidP="006E6D1D">
      <w:pPr>
        <w:shd w:val="clear" w:color="auto" w:fill="FFFFFF"/>
        <w:rPr>
          <w:rFonts w:ascii="Times New Roman" w:eastAsia="Times New Roman" w:hAnsi="Times New Roman"/>
          <w:b/>
          <w:bCs/>
          <w:color w:val="001B44"/>
          <w:lang w:eastAsia="cs-CZ"/>
        </w:rPr>
      </w:pPr>
      <w:r w:rsidRPr="006E6D1D">
        <w:rPr>
          <w:rFonts w:ascii="Times New Roman" w:eastAsia="Times New Roman" w:hAnsi="Times New Roman"/>
          <w:color w:val="0070C0"/>
          <w:lang w:eastAsia="cs-CZ"/>
        </w:rPr>
        <w:t xml:space="preserve">              </w:t>
      </w:r>
      <w:r w:rsidRPr="006E6D1D">
        <w:rPr>
          <w:rFonts w:ascii="Times New Roman" w:eastAsia="Times New Roman" w:hAnsi="Times New Roman"/>
          <w:b/>
          <w:bCs/>
          <w:color w:val="001B44"/>
          <w:lang w:eastAsia="cs-CZ"/>
        </w:rPr>
        <w:t>ad b) žadatel: obce, svazky obcí</w:t>
      </w:r>
    </w:p>
    <w:p w:rsidR="00394A21" w:rsidRDefault="00394A21" w:rsidP="006E6D1D">
      <w:pPr>
        <w:shd w:val="clear" w:color="auto" w:fill="FFFFFF"/>
        <w:rPr>
          <w:rFonts w:ascii="Times New Roman" w:eastAsia="Times New Roman" w:hAnsi="Times New Roman"/>
          <w:b/>
          <w:bCs/>
          <w:color w:val="001B44"/>
          <w:lang w:eastAsia="cs-CZ"/>
        </w:rPr>
      </w:pPr>
    </w:p>
    <w:p w:rsidR="00394A21" w:rsidRPr="006E6D1D" w:rsidRDefault="00394A21" w:rsidP="006E6D1D">
      <w:pPr>
        <w:shd w:val="clear" w:color="auto" w:fill="FFFFFF"/>
        <w:rPr>
          <w:rFonts w:ascii="Times New Roman" w:eastAsia="Times New Roman" w:hAnsi="Times New Roman"/>
          <w:color w:val="0070C0"/>
          <w:lang w:eastAsia="cs-CZ"/>
        </w:rPr>
      </w:pPr>
    </w:p>
    <w:p w:rsidR="00394A21" w:rsidRDefault="006E6D1D" w:rsidP="00394A21">
      <w:r w:rsidRPr="006E6D1D">
        <w:rPr>
          <w:rFonts w:ascii="Times New Roman" w:eastAsia="Times New Roman" w:hAnsi="Times New Roman"/>
          <w:b/>
          <w:bCs/>
          <w:color w:val="0070C0"/>
          <w:lang w:eastAsia="cs-CZ"/>
        </w:rPr>
        <w:t>Termín:</w:t>
      </w:r>
      <w:r w:rsidR="00394A21">
        <w:rPr>
          <w:rFonts w:ascii="Times New Roman" w:eastAsia="Times New Roman" w:hAnsi="Times New Roman"/>
          <w:b/>
          <w:bCs/>
          <w:color w:val="0070C0"/>
          <w:lang w:eastAsia="cs-CZ"/>
        </w:rPr>
        <w:t xml:space="preserve">  </w:t>
      </w:r>
      <w:r w:rsidR="00394A21">
        <w:t xml:space="preserve">Žádosti budou přijímány  na </w:t>
      </w:r>
      <w:proofErr w:type="spellStart"/>
      <w:r w:rsidR="00394A21">
        <w:t>MZe</w:t>
      </w:r>
      <w:proofErr w:type="spellEnd"/>
      <w:r w:rsidR="00394A21">
        <w:t xml:space="preserve"> od 17. září do 15. ledna 2019</w:t>
      </w:r>
    </w:p>
    <w:p w:rsidR="006E6D1D" w:rsidRPr="006E6D1D" w:rsidRDefault="006E6D1D" w:rsidP="006E6D1D">
      <w:pPr>
        <w:shd w:val="clear" w:color="auto" w:fill="FFFFFF"/>
        <w:rPr>
          <w:rFonts w:ascii="Times New Roman" w:eastAsia="Times New Roman" w:hAnsi="Times New Roman"/>
          <w:color w:val="0070C0"/>
          <w:lang w:eastAsia="cs-CZ"/>
        </w:rPr>
      </w:pPr>
    </w:p>
    <w:p w:rsidR="006E6D1D" w:rsidRPr="006E6D1D" w:rsidRDefault="00394A21" w:rsidP="006E6D1D">
      <w:pPr>
        <w:shd w:val="clear" w:color="auto" w:fill="FFFFFF"/>
        <w:rPr>
          <w:rFonts w:ascii="Times New Roman" w:eastAsia="Times New Roman" w:hAnsi="Times New Roman"/>
          <w:color w:val="0070C0"/>
          <w:lang w:eastAsia="cs-CZ"/>
        </w:rPr>
      </w:pPr>
      <w:r>
        <w:rPr>
          <w:rFonts w:ascii="Times New Roman" w:eastAsia="Times New Roman" w:hAnsi="Times New Roman"/>
          <w:bCs/>
          <w:u w:val="single"/>
          <w:lang w:eastAsia="cs-CZ"/>
        </w:rPr>
        <w:t xml:space="preserve"> </w:t>
      </w:r>
    </w:p>
    <w:p w:rsidR="00394A21" w:rsidRDefault="00394A21" w:rsidP="00E90732">
      <w:pPr>
        <w:shd w:val="clear" w:color="auto" w:fill="FFFFFF"/>
        <w:spacing w:before="540" w:after="180"/>
        <w:outlineLvl w:val="4"/>
        <w:rPr>
          <w:rFonts w:ascii="Times New Roman" w:eastAsia="Times New Roman" w:hAnsi="Times New Roman"/>
          <w:b/>
          <w:bCs/>
          <w:color w:val="0070C0"/>
          <w:lang w:eastAsia="cs-CZ"/>
        </w:rPr>
      </w:pPr>
    </w:p>
    <w:p w:rsidR="00790212" w:rsidRPr="00790212" w:rsidRDefault="00394A21" w:rsidP="00394A21">
      <w:pPr>
        <w:shd w:val="clear" w:color="auto" w:fill="FFFFFF"/>
        <w:spacing w:before="540" w:after="180"/>
        <w:outlineLvl w:val="4"/>
        <w:rPr>
          <w:rFonts w:ascii="Times New Roman" w:eastAsia="Times New Roman" w:hAnsi="Times New Roman"/>
          <w:b/>
          <w:bCs/>
          <w:color w:val="0070C0"/>
          <w:lang w:eastAsia="cs-CZ"/>
        </w:rPr>
      </w:pPr>
      <w:r>
        <w:rPr>
          <w:rFonts w:ascii="Times New Roman" w:eastAsia="Times New Roman" w:hAnsi="Times New Roman"/>
          <w:b/>
          <w:bCs/>
          <w:color w:val="0070C0"/>
          <w:lang w:eastAsia="cs-CZ"/>
        </w:rPr>
        <w:t xml:space="preserve">Krajské dotace:   Za Královéhradecký kraj – k vypsání by mělo dojít začátkem roku </w:t>
      </w:r>
      <w:proofErr w:type="gramStart"/>
      <w:r>
        <w:rPr>
          <w:rFonts w:ascii="Times New Roman" w:eastAsia="Times New Roman" w:hAnsi="Times New Roman"/>
          <w:b/>
          <w:bCs/>
          <w:color w:val="0070C0"/>
          <w:lang w:eastAsia="cs-CZ"/>
        </w:rPr>
        <w:t>2019.</w:t>
      </w:r>
      <w:r w:rsidR="00790212">
        <w:rPr>
          <w:rFonts w:ascii="Times New Roman" w:eastAsia="Times New Roman" w:hAnsi="Times New Roman"/>
          <w:b/>
          <w:bCs/>
          <w:color w:val="0070C0"/>
          <w:lang w:eastAsia="cs-CZ"/>
        </w:rPr>
        <w:t xml:space="preserve">  (životní</w:t>
      </w:r>
      <w:proofErr w:type="gramEnd"/>
      <w:r w:rsidR="00790212">
        <w:rPr>
          <w:rFonts w:ascii="Times New Roman" w:eastAsia="Times New Roman" w:hAnsi="Times New Roman"/>
          <w:b/>
          <w:bCs/>
          <w:color w:val="0070C0"/>
          <w:lang w:eastAsia="cs-CZ"/>
        </w:rPr>
        <w:t xml:space="preserve"> prostředí, obnova venkova- pro obce do 3000 ob.)</w:t>
      </w:r>
    </w:p>
    <w:sectPr w:rsidR="00790212" w:rsidRPr="00790212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96" w:rsidRDefault="00BA4296" w:rsidP="001C4737">
      <w:r>
        <w:separator/>
      </w:r>
    </w:p>
  </w:endnote>
  <w:endnote w:type="continuationSeparator" w:id="0">
    <w:p w:rsidR="00BA4296" w:rsidRDefault="00BA4296" w:rsidP="001C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FDinText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96" w:rsidRDefault="00BA4296" w:rsidP="001C4737">
      <w:r>
        <w:separator/>
      </w:r>
    </w:p>
  </w:footnote>
  <w:footnote w:type="continuationSeparator" w:id="0">
    <w:p w:rsidR="00BA4296" w:rsidRDefault="00BA4296" w:rsidP="001C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37" w:rsidRPr="001C4737" w:rsidRDefault="005C2B7D">
    <w:pPr>
      <w:pStyle w:val="Zhlav"/>
      <w:rPr>
        <w:rFonts w:ascii="Times New Roman" w:hAnsi="Times New Roman"/>
        <w:b/>
      </w:rPr>
    </w:pPr>
    <w:r>
      <w:rPr>
        <w:rFonts w:ascii="Times New Roman" w:hAnsi="Times New Roman"/>
        <w:b/>
      </w:rPr>
      <w:t>Dotace na vodní nádrže – 2018 a dále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2DB7"/>
    <w:multiLevelType w:val="multilevel"/>
    <w:tmpl w:val="E42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8799C"/>
    <w:multiLevelType w:val="multilevel"/>
    <w:tmpl w:val="499C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2ABD"/>
    <w:multiLevelType w:val="multilevel"/>
    <w:tmpl w:val="923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1FA2"/>
    <w:multiLevelType w:val="multilevel"/>
    <w:tmpl w:val="9F2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F7D4B"/>
    <w:multiLevelType w:val="hybridMultilevel"/>
    <w:tmpl w:val="D2F6D62C"/>
    <w:lvl w:ilvl="0" w:tplc="24E48A6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152F8A"/>
    <w:multiLevelType w:val="multilevel"/>
    <w:tmpl w:val="17BE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F2360"/>
    <w:multiLevelType w:val="multilevel"/>
    <w:tmpl w:val="90D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1137C"/>
    <w:multiLevelType w:val="multilevel"/>
    <w:tmpl w:val="6DCEFF8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B292B"/>
    <w:multiLevelType w:val="multilevel"/>
    <w:tmpl w:val="32E4D2E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3C0"/>
    <w:multiLevelType w:val="multilevel"/>
    <w:tmpl w:val="822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23786"/>
    <w:multiLevelType w:val="multilevel"/>
    <w:tmpl w:val="852E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B6443"/>
    <w:multiLevelType w:val="multilevel"/>
    <w:tmpl w:val="39D4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004377"/>
    <w:multiLevelType w:val="hybridMultilevel"/>
    <w:tmpl w:val="D2F6D62C"/>
    <w:lvl w:ilvl="0" w:tplc="24E48A6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BC35C5A"/>
    <w:multiLevelType w:val="hybridMultilevel"/>
    <w:tmpl w:val="37E49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43DCE"/>
    <w:multiLevelType w:val="hybridMultilevel"/>
    <w:tmpl w:val="D2F6D62C"/>
    <w:lvl w:ilvl="0" w:tplc="24E48A6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1674AEF"/>
    <w:multiLevelType w:val="multilevel"/>
    <w:tmpl w:val="ECAE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804D70"/>
    <w:multiLevelType w:val="hybridMultilevel"/>
    <w:tmpl w:val="D2F6D62C"/>
    <w:lvl w:ilvl="0" w:tplc="24E48A6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55E5D80"/>
    <w:multiLevelType w:val="hybridMultilevel"/>
    <w:tmpl w:val="BD7A640A"/>
    <w:lvl w:ilvl="0" w:tplc="BA3E5A40">
      <w:start w:val="8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6718478E"/>
    <w:multiLevelType w:val="multilevel"/>
    <w:tmpl w:val="C34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E02699"/>
    <w:multiLevelType w:val="multilevel"/>
    <w:tmpl w:val="007A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7"/>
  </w:num>
  <w:num w:numId="9">
    <w:abstractNumId w:val="8"/>
  </w:num>
  <w:num w:numId="10">
    <w:abstractNumId w:val="16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  <w:num w:numId="15">
    <w:abstractNumId w:val="19"/>
  </w:num>
  <w:num w:numId="16">
    <w:abstractNumId w:val="10"/>
  </w:num>
  <w:num w:numId="17">
    <w:abstractNumId w:val="5"/>
  </w:num>
  <w:num w:numId="18">
    <w:abstractNumId w:val="18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F8"/>
    <w:rsid w:val="00064974"/>
    <w:rsid w:val="00066CBE"/>
    <w:rsid w:val="00083946"/>
    <w:rsid w:val="00096B8F"/>
    <w:rsid w:val="000A5676"/>
    <w:rsid w:val="000B78BE"/>
    <w:rsid w:val="000F7499"/>
    <w:rsid w:val="001504BE"/>
    <w:rsid w:val="00173F70"/>
    <w:rsid w:val="001C4737"/>
    <w:rsid w:val="00320953"/>
    <w:rsid w:val="00341E75"/>
    <w:rsid w:val="00376C43"/>
    <w:rsid w:val="00384DDF"/>
    <w:rsid w:val="00394A21"/>
    <w:rsid w:val="003A3384"/>
    <w:rsid w:val="004A20A0"/>
    <w:rsid w:val="004E0137"/>
    <w:rsid w:val="005506BB"/>
    <w:rsid w:val="0058386A"/>
    <w:rsid w:val="005A3F22"/>
    <w:rsid w:val="005C2B7D"/>
    <w:rsid w:val="00640FD6"/>
    <w:rsid w:val="006E6D1D"/>
    <w:rsid w:val="00790212"/>
    <w:rsid w:val="007C5FCB"/>
    <w:rsid w:val="008C58D1"/>
    <w:rsid w:val="00954D4F"/>
    <w:rsid w:val="009571F5"/>
    <w:rsid w:val="00A50BF8"/>
    <w:rsid w:val="00A50DBE"/>
    <w:rsid w:val="00A5500C"/>
    <w:rsid w:val="00A60015"/>
    <w:rsid w:val="00AD0D3F"/>
    <w:rsid w:val="00AF0170"/>
    <w:rsid w:val="00B1449B"/>
    <w:rsid w:val="00B74B8A"/>
    <w:rsid w:val="00BA4296"/>
    <w:rsid w:val="00BD2565"/>
    <w:rsid w:val="00BF4EA9"/>
    <w:rsid w:val="00C06428"/>
    <w:rsid w:val="00C2018C"/>
    <w:rsid w:val="00C7480E"/>
    <w:rsid w:val="00CA0419"/>
    <w:rsid w:val="00CA2564"/>
    <w:rsid w:val="00D46F64"/>
    <w:rsid w:val="00DE13A1"/>
    <w:rsid w:val="00E90732"/>
    <w:rsid w:val="00EA6CBB"/>
    <w:rsid w:val="00F25A34"/>
    <w:rsid w:val="00F3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CFD0-012F-4A37-843B-15E4CB4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BF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A50BF8"/>
    <w:pPr>
      <w:spacing w:before="540" w:after="180"/>
      <w:outlineLvl w:val="0"/>
    </w:pPr>
    <w:rPr>
      <w:rFonts w:ascii="Times New Roman" w:eastAsia="Times New Roman" w:hAnsi="Times New Roman"/>
      <w:b/>
      <w:bCs/>
      <w:color w:val="001B44"/>
      <w:kern w:val="36"/>
      <w:sz w:val="39"/>
      <w:szCs w:val="39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50BF8"/>
    <w:pPr>
      <w:spacing w:before="540" w:after="180"/>
      <w:outlineLvl w:val="1"/>
    </w:pPr>
    <w:rPr>
      <w:rFonts w:ascii="Times New Roman" w:eastAsia="Times New Roman" w:hAnsi="Times New Roman"/>
      <w:b/>
      <w:bCs/>
      <w:color w:val="001B44"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64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4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A50BF8"/>
    <w:pPr>
      <w:spacing w:before="540" w:after="180"/>
      <w:outlineLvl w:val="4"/>
    </w:pPr>
    <w:rPr>
      <w:rFonts w:ascii="Times New Roman" w:eastAsia="Times New Roman" w:hAnsi="Times New Roman"/>
      <w:b/>
      <w:bCs/>
      <w:color w:val="001B44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0BF8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A50BF8"/>
    <w:pPr>
      <w:spacing w:before="100" w:beforeAutospacing="1" w:after="36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50BF8"/>
    <w:rPr>
      <w:rFonts w:ascii="Times New Roman" w:eastAsia="Times New Roman" w:hAnsi="Times New Roman" w:cs="Times New Roman"/>
      <w:b/>
      <w:bCs/>
      <w:color w:val="001B44"/>
      <w:kern w:val="36"/>
      <w:sz w:val="39"/>
      <w:szCs w:val="39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50BF8"/>
    <w:rPr>
      <w:rFonts w:ascii="Times New Roman" w:eastAsia="Times New Roman" w:hAnsi="Times New Roman" w:cs="Times New Roman"/>
      <w:b/>
      <w:bCs/>
      <w:color w:val="001B44"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50BF8"/>
    <w:rPr>
      <w:rFonts w:ascii="Times New Roman" w:eastAsia="Times New Roman" w:hAnsi="Times New Roman" w:cs="Times New Roman"/>
      <w:b/>
      <w:bCs/>
      <w:color w:val="001B44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50BF8"/>
    <w:rPr>
      <w:b/>
      <w:bCs/>
    </w:rPr>
  </w:style>
  <w:style w:type="paragraph" w:customStyle="1" w:styleId="perex">
    <w:name w:val="perex"/>
    <w:basedOn w:val="Normln"/>
    <w:rsid w:val="00A50BF8"/>
    <w:pPr>
      <w:spacing w:before="100" w:beforeAutospacing="1" w:after="36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0BF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064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4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1C47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737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C47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73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987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215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119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093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46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3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5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ace.nature.cz/podprogram-115-164-115-165-115-166-kontakty.html" TargetMode="External"/><Relationship Id="rId13" Type="http://schemas.openxmlformats.org/officeDocument/2006/relationships/hyperlink" Target="http://www.opzp.cz/vyzvy/109-vyzva" TargetMode="External"/><Relationship Id="rId18" Type="http://schemas.openxmlformats.org/officeDocument/2006/relationships/hyperlink" Target="http://www.opzp.cz/vyzvy/51-vyz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agri.cz/public/web/file/595388/PRAVIDLA_program_129_290.pdf" TargetMode="External"/><Relationship Id="rId7" Type="http://schemas.openxmlformats.org/officeDocument/2006/relationships/hyperlink" Target="http://www.dotace.nature.cz/voda-opatreni/obnova-rekonstrukce-nebo-vystavba-malych-vodnich-nadrzi.html" TargetMode="External"/><Relationship Id="rId12" Type="http://schemas.openxmlformats.org/officeDocument/2006/relationships/hyperlink" Target="http://www.opzp.cz/dokumenty/33-pravidla-pro-zadatele-a-prijemce-podpory-z-opzp?verze=18" TargetMode="External"/><Relationship Id="rId17" Type="http://schemas.openxmlformats.org/officeDocument/2006/relationships/hyperlink" Target="http://www.opzp.cz/podporovane-oblasti/4-3-posilit-prirozene-funkce-krajiny?id=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zp.cz/vyzvy/72-vyzva" TargetMode="External"/><Relationship Id="rId20" Type="http://schemas.openxmlformats.org/officeDocument/2006/relationships/hyperlink" Target="http://eagri.cz/public/web/file/537891/_129_280_Pravidla_podepsana_M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zp.cz/vyzvy/115-vyzv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pzp.cz/vyzvy/113-vyzv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pzp.cz/vyzvy/88-vyzva" TargetMode="External"/><Relationship Id="rId19" Type="http://schemas.openxmlformats.org/officeDocument/2006/relationships/hyperlink" Target="http://eagri.cz/public/web/file/537891/_129_280_Pravidla_podepsana_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zp.cz/podporovane-oblasti/4-3-posilit-prirozene-funkce-krajiny?id=30" TargetMode="External"/><Relationship Id="rId14" Type="http://schemas.openxmlformats.org/officeDocument/2006/relationships/hyperlink" Target="http://www.opzp.cz/dokumenty/33-pravidla-pro-zadatele-a-prijemce-podpory-z-opzp?verze=1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Valterová Eva Ing.</dc:creator>
  <cp:keywords/>
  <dc:description/>
  <cp:lastModifiedBy>Valterová Eva Ing.</cp:lastModifiedBy>
  <cp:revision>2</cp:revision>
  <cp:lastPrinted>2017-07-03T12:55:00Z</cp:lastPrinted>
  <dcterms:created xsi:type="dcterms:W3CDTF">2018-08-29T06:17:00Z</dcterms:created>
  <dcterms:modified xsi:type="dcterms:W3CDTF">2018-08-29T06:17:00Z</dcterms:modified>
</cp:coreProperties>
</file>